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87E0" w14:textId="19854DF8" w:rsidR="003E06CE" w:rsidRPr="00F0166F" w:rsidRDefault="003E06CE" w:rsidP="004C2301">
      <w:pPr>
        <w:rPr>
          <w:lang w:val="en-GB"/>
        </w:rPr>
      </w:pPr>
      <w:r w:rsidRPr="007A6767">
        <w:rPr>
          <w:lang w:val="en-GB"/>
        </w:rPr>
        <w:t xml:space="preserve">This document provides the partnerships with </w:t>
      </w:r>
      <w:r w:rsidR="00F0166F">
        <w:rPr>
          <w:lang w:val="en-GB"/>
        </w:rPr>
        <w:t>Norec</w:t>
      </w:r>
      <w:r w:rsidRPr="007A6767">
        <w:rPr>
          <w:lang w:val="en-GB"/>
        </w:rPr>
        <w:t xml:space="preserve"> result</w:t>
      </w:r>
      <w:r w:rsidR="005C22A3">
        <w:rPr>
          <w:lang w:val="en-GB"/>
        </w:rPr>
        <w:t>s</w:t>
      </w:r>
      <w:r w:rsidRPr="007A6767">
        <w:rPr>
          <w:lang w:val="en-GB"/>
        </w:rPr>
        <w:t xml:space="preserve"> framework</w:t>
      </w:r>
      <w:r w:rsidR="00F0166F">
        <w:rPr>
          <w:lang w:val="en-GB"/>
        </w:rPr>
        <w:t xml:space="preserve"> in Word version</w:t>
      </w:r>
      <w:r w:rsidRPr="007A6767">
        <w:rPr>
          <w:lang w:val="en-GB"/>
        </w:rPr>
        <w:t>.</w:t>
      </w:r>
      <w:r w:rsidR="00F0166F">
        <w:rPr>
          <w:lang w:val="en-GB"/>
        </w:rPr>
        <w:t xml:space="preserve"> </w:t>
      </w:r>
      <w:r w:rsidRPr="007A6767">
        <w:t>Please refer to the Guideline (G01) on our website when making your results framework.</w:t>
      </w:r>
      <w:r w:rsidR="00EE3EFC">
        <w:t xml:space="preserve"> Choose the Excel or Word version of the result framework template – you do not need to fill in both. </w:t>
      </w:r>
    </w:p>
    <w:p w14:paraId="58DF3E77" w14:textId="3E009537" w:rsidR="003E06CE" w:rsidRPr="00F0166F" w:rsidRDefault="003E06CE" w:rsidP="00F0166F">
      <w:pPr>
        <w:spacing w:before="240"/>
        <w:rPr>
          <w:lang w:val="en-GB"/>
        </w:rPr>
      </w:pPr>
      <w:bookmarkStart w:id="0" w:name="_Hlk41483974"/>
      <w:r w:rsidRPr="007A6767">
        <w:rPr>
          <w:b/>
          <w:bCs/>
          <w:lang w:val="en-GB"/>
        </w:rPr>
        <w:t>RESULTS FRAMEWORK:</w:t>
      </w:r>
      <w:r w:rsidRPr="007A6767">
        <w:rPr>
          <w:lang w:val="en-GB"/>
        </w:rPr>
        <w:t xml:space="preserve"> Strategic cooperation and organisational development </w:t>
      </w:r>
    </w:p>
    <w:bookmarkEnd w:id="0"/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1152"/>
        <w:gridCol w:w="1461"/>
        <w:gridCol w:w="1228"/>
        <w:gridCol w:w="1079"/>
        <w:gridCol w:w="1079"/>
        <w:gridCol w:w="1039"/>
        <w:gridCol w:w="1075"/>
        <w:gridCol w:w="1296"/>
        <w:gridCol w:w="1351"/>
        <w:gridCol w:w="1253"/>
      </w:tblGrid>
      <w:tr w:rsidR="003E06CE" w:rsidRPr="007A6767" w14:paraId="0E2808EB" w14:textId="77777777" w:rsidTr="004C2301">
        <w:tc>
          <w:tcPr>
            <w:tcW w:w="1413" w:type="dxa"/>
            <w:shd w:val="clear" w:color="auto" w:fill="D9D9D9" w:themeFill="background1" w:themeFillShade="D9"/>
          </w:tcPr>
          <w:p w14:paraId="076C3346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1152" w:type="dxa"/>
            <w:shd w:val="clear" w:color="auto" w:fill="D9D9D9" w:themeFill="background1" w:themeFillShade="D9"/>
          </w:tcPr>
          <w:p w14:paraId="5CF7C850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1461" w:type="dxa"/>
            <w:shd w:val="clear" w:color="auto" w:fill="D9D9D9" w:themeFill="background1" w:themeFillShade="D9"/>
          </w:tcPr>
          <w:p w14:paraId="28CC94A2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6796" w:type="dxa"/>
            <w:gridSpan w:val="6"/>
            <w:shd w:val="clear" w:color="auto" w:fill="D9D9D9" w:themeFill="background1" w:themeFillShade="D9"/>
          </w:tcPr>
          <w:p w14:paraId="4B6ED016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Indicator data</w:t>
            </w:r>
          </w:p>
        </w:tc>
        <w:tc>
          <w:tcPr>
            <w:tcW w:w="2604" w:type="dxa"/>
            <w:gridSpan w:val="2"/>
            <w:shd w:val="clear" w:color="auto" w:fill="D9D9D9" w:themeFill="background1" w:themeFillShade="D9"/>
          </w:tcPr>
          <w:p w14:paraId="7531AF89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</w:tr>
      <w:tr w:rsidR="003E06CE" w:rsidRPr="007A6767" w14:paraId="761066C1" w14:textId="77777777" w:rsidTr="004C2301">
        <w:tc>
          <w:tcPr>
            <w:tcW w:w="1413" w:type="dxa"/>
            <w:shd w:val="clear" w:color="auto" w:fill="D9D9D9" w:themeFill="background1" w:themeFillShade="D9"/>
          </w:tcPr>
          <w:p w14:paraId="30EAD373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 xml:space="preserve">LEVEL 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14:paraId="3BBE9F78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EXPECTED RESULT</w:t>
            </w:r>
          </w:p>
        </w:tc>
        <w:tc>
          <w:tcPr>
            <w:tcW w:w="1461" w:type="dxa"/>
            <w:shd w:val="clear" w:color="auto" w:fill="D9D9D9" w:themeFill="background1" w:themeFillShade="D9"/>
          </w:tcPr>
          <w:p w14:paraId="1AF89D61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INDICATORS</w:t>
            </w:r>
          </w:p>
        </w:tc>
        <w:tc>
          <w:tcPr>
            <w:tcW w:w="1228" w:type="dxa"/>
            <w:shd w:val="clear" w:color="auto" w:fill="D9D9D9" w:themeFill="background1" w:themeFillShade="D9"/>
          </w:tcPr>
          <w:p w14:paraId="4EBA6376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BASELINE</w:t>
            </w:r>
          </w:p>
          <w:p w14:paraId="5F867BCF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1079" w:type="dxa"/>
            <w:shd w:val="clear" w:color="auto" w:fill="D9D9D9" w:themeFill="background1" w:themeFillShade="D9"/>
          </w:tcPr>
          <w:p w14:paraId="45489B27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TARGET Round 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14:paraId="0D74F0A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  <w:r w:rsidRPr="007A6767">
              <w:rPr>
                <w:b/>
                <w:bCs/>
                <w:lang w:val="en-GB"/>
              </w:rPr>
              <w:t>TARGET Round 2</w:t>
            </w:r>
          </w:p>
        </w:tc>
        <w:tc>
          <w:tcPr>
            <w:tcW w:w="1039" w:type="dxa"/>
            <w:shd w:val="clear" w:color="auto" w:fill="D9D9D9" w:themeFill="background1" w:themeFillShade="D9"/>
          </w:tcPr>
          <w:p w14:paraId="5A41D797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TARGET</w:t>
            </w:r>
          </w:p>
          <w:p w14:paraId="2AF8A548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Round 3</w:t>
            </w:r>
          </w:p>
        </w:tc>
        <w:tc>
          <w:tcPr>
            <w:tcW w:w="1075" w:type="dxa"/>
            <w:shd w:val="clear" w:color="auto" w:fill="D9D9D9" w:themeFill="background1" w:themeFillShade="D9"/>
          </w:tcPr>
          <w:p w14:paraId="1FE98470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TARGET</w:t>
            </w:r>
          </w:p>
          <w:p w14:paraId="5C8A88E3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Round 4</w:t>
            </w:r>
          </w:p>
        </w:tc>
        <w:tc>
          <w:tcPr>
            <w:tcW w:w="1296" w:type="dxa"/>
            <w:shd w:val="clear" w:color="auto" w:fill="D9D9D9" w:themeFill="background1" w:themeFillShade="D9"/>
          </w:tcPr>
          <w:p w14:paraId="49B26240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FINAL TARGET Round 5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5B701FC5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Data source of verification</w:t>
            </w:r>
          </w:p>
        </w:tc>
        <w:tc>
          <w:tcPr>
            <w:tcW w:w="1253" w:type="dxa"/>
            <w:shd w:val="clear" w:color="auto" w:fill="D9D9D9" w:themeFill="background1" w:themeFillShade="D9"/>
          </w:tcPr>
          <w:p w14:paraId="777F9F55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 xml:space="preserve"> Comments</w:t>
            </w:r>
          </w:p>
        </w:tc>
      </w:tr>
      <w:tr w:rsidR="003E06CE" w:rsidRPr="007A6767" w14:paraId="0857F6DF" w14:textId="77777777" w:rsidTr="004C2301">
        <w:tc>
          <w:tcPr>
            <w:tcW w:w="1413" w:type="dxa"/>
            <w:tcBorders>
              <w:bottom w:val="double" w:sz="4" w:space="0" w:color="auto"/>
            </w:tcBorders>
          </w:tcPr>
          <w:p w14:paraId="6E42E316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  <w:p w14:paraId="170EAF44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IMPACT</w:t>
            </w:r>
          </w:p>
          <w:p w14:paraId="29668950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5DAE921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0D272F89" w14:textId="77777777" w:rsidR="003E06CE" w:rsidRPr="007A6767" w:rsidRDefault="003E06CE" w:rsidP="004C2301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7A6767">
              <w:rPr>
                <w:lang w:val="en-GB"/>
              </w:rPr>
              <w:t xml:space="preserve">   </w:t>
            </w:r>
          </w:p>
          <w:p w14:paraId="33575092" w14:textId="77777777" w:rsidR="003E06CE" w:rsidRPr="007A6767" w:rsidRDefault="003E06CE" w:rsidP="004C2301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7A6767">
              <w:rPr>
                <w:lang w:val="en-GB"/>
              </w:rPr>
              <w:t xml:space="preserve">   </w:t>
            </w:r>
          </w:p>
          <w:p w14:paraId="37BAB48D" w14:textId="77777777" w:rsidR="003E06CE" w:rsidRPr="007A6767" w:rsidRDefault="003E06CE" w:rsidP="004C2301">
            <w:pPr>
              <w:numPr>
                <w:ilvl w:val="0"/>
                <w:numId w:val="1"/>
              </w:numPr>
              <w:spacing w:after="160" w:line="259" w:lineRule="auto"/>
              <w:rPr>
                <w:lang w:val="en-GB"/>
              </w:rPr>
            </w:pPr>
            <w:r w:rsidRPr="007A6767">
              <w:rPr>
                <w:lang w:val="en-GB"/>
              </w:rPr>
              <w:t xml:space="preserve"> </w:t>
            </w: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10AD51F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642DB11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47F09D9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74D9C36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12B212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4EA4FA3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A1EF5C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00C7B42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4F1D198A" w14:textId="77777777" w:rsidTr="004C2301">
        <w:trPr>
          <w:trHeight w:val="443"/>
        </w:trPr>
        <w:tc>
          <w:tcPr>
            <w:tcW w:w="1413" w:type="dxa"/>
            <w:tcBorders>
              <w:top w:val="double" w:sz="4" w:space="0" w:color="auto"/>
            </w:tcBorders>
          </w:tcPr>
          <w:p w14:paraId="31A6784B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OUTCOME 1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5A61ABD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7009A64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3D3D44F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728AA64B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4C1A75CB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2E25D1F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7BF5268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06D3160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6B00EB6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1D54891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7D5C1D25" w14:textId="77777777" w:rsidTr="004C2301">
        <w:tc>
          <w:tcPr>
            <w:tcW w:w="1413" w:type="dxa"/>
          </w:tcPr>
          <w:p w14:paraId="2A69B493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1.1</w:t>
            </w:r>
          </w:p>
        </w:tc>
        <w:tc>
          <w:tcPr>
            <w:tcW w:w="1152" w:type="dxa"/>
          </w:tcPr>
          <w:p w14:paraId="3441456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470FECF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4901845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5A3EA63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307B770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0B931D3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25D4AB9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6AC8575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22CB6C0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0FB8CF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6BD5759B" w14:textId="77777777" w:rsidTr="004C2301">
        <w:tc>
          <w:tcPr>
            <w:tcW w:w="1413" w:type="dxa"/>
          </w:tcPr>
          <w:p w14:paraId="51D71BD6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1.2</w:t>
            </w:r>
          </w:p>
        </w:tc>
        <w:tc>
          <w:tcPr>
            <w:tcW w:w="1152" w:type="dxa"/>
          </w:tcPr>
          <w:p w14:paraId="4453C34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5C7728C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6265082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58F7A00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2EC32C2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10816E1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506962B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75FCD1B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7F05F4A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22888EA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790ADBFF" w14:textId="77777777" w:rsidTr="004C2301">
        <w:tc>
          <w:tcPr>
            <w:tcW w:w="1413" w:type="dxa"/>
            <w:tcBorders>
              <w:bottom w:val="double" w:sz="4" w:space="0" w:color="auto"/>
            </w:tcBorders>
          </w:tcPr>
          <w:p w14:paraId="770DAC73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1.3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629D9C6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5386198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5A8DF80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13720AC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1914380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37B6462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6AEF9D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61B2E67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273F989B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4DCE291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551F2DBA" w14:textId="77777777" w:rsidTr="004C2301">
        <w:tc>
          <w:tcPr>
            <w:tcW w:w="1413" w:type="dxa"/>
            <w:tcBorders>
              <w:top w:val="double" w:sz="4" w:space="0" w:color="auto"/>
            </w:tcBorders>
          </w:tcPr>
          <w:p w14:paraId="30A6CFE1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OUTCOME 2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0A81C98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301CEAE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606C75D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3BF25FE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5C54DDE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3ED0E1D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6E7504E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A498E7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12EB845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703FA80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6D94D8B6" w14:textId="77777777" w:rsidTr="004C2301">
        <w:tc>
          <w:tcPr>
            <w:tcW w:w="1413" w:type="dxa"/>
          </w:tcPr>
          <w:p w14:paraId="282A102A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2.1</w:t>
            </w:r>
          </w:p>
        </w:tc>
        <w:tc>
          <w:tcPr>
            <w:tcW w:w="1152" w:type="dxa"/>
          </w:tcPr>
          <w:p w14:paraId="70BADBB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4B8B1D9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32FB39A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6ADF383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107CAEE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1A4EF02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615F8A9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2953AF5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A79C40B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7C62990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2DC1D239" w14:textId="77777777" w:rsidTr="004C2301">
        <w:tc>
          <w:tcPr>
            <w:tcW w:w="1413" w:type="dxa"/>
          </w:tcPr>
          <w:p w14:paraId="024AA90B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2.3</w:t>
            </w:r>
          </w:p>
        </w:tc>
        <w:tc>
          <w:tcPr>
            <w:tcW w:w="1152" w:type="dxa"/>
          </w:tcPr>
          <w:p w14:paraId="0543C64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1419EC2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41868A8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617C2D5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73E58800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479F56D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46D282A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14EAAAF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9AC9F7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3E6E6FB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22566256" w14:textId="77777777" w:rsidTr="004C2301">
        <w:tc>
          <w:tcPr>
            <w:tcW w:w="1413" w:type="dxa"/>
            <w:tcBorders>
              <w:bottom w:val="double" w:sz="4" w:space="0" w:color="auto"/>
            </w:tcBorders>
          </w:tcPr>
          <w:p w14:paraId="7FAA9464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2.4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4E0BCFA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362A990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1B3D8D7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2367F11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6599767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4B62B56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24D537A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22C4232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59869A0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1BD054E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58738EEB" w14:textId="77777777" w:rsidTr="004C2301">
        <w:tc>
          <w:tcPr>
            <w:tcW w:w="1413" w:type="dxa"/>
            <w:tcBorders>
              <w:top w:val="double" w:sz="4" w:space="0" w:color="auto"/>
            </w:tcBorders>
          </w:tcPr>
          <w:p w14:paraId="67074219" w14:textId="77777777" w:rsidR="003E06CE" w:rsidRPr="007A6767" w:rsidRDefault="003E06CE" w:rsidP="004C2301">
            <w:pPr>
              <w:spacing w:after="160" w:line="259" w:lineRule="auto"/>
              <w:rPr>
                <w:b/>
                <w:bCs/>
                <w:lang w:val="en-GB"/>
              </w:rPr>
            </w:pPr>
            <w:r w:rsidRPr="007A6767">
              <w:rPr>
                <w:b/>
                <w:bCs/>
                <w:lang w:val="en-GB"/>
              </w:rPr>
              <w:t>OUTCOME 3</w:t>
            </w:r>
          </w:p>
        </w:tc>
        <w:tc>
          <w:tcPr>
            <w:tcW w:w="1152" w:type="dxa"/>
            <w:tcBorders>
              <w:top w:val="double" w:sz="4" w:space="0" w:color="auto"/>
            </w:tcBorders>
          </w:tcPr>
          <w:p w14:paraId="1C7FB68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top w:val="double" w:sz="4" w:space="0" w:color="auto"/>
            </w:tcBorders>
          </w:tcPr>
          <w:p w14:paraId="6A899BF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</w:tcPr>
          <w:p w14:paraId="3C319E3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56904A86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top w:val="double" w:sz="4" w:space="0" w:color="auto"/>
            </w:tcBorders>
          </w:tcPr>
          <w:p w14:paraId="7887D1A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top w:val="double" w:sz="4" w:space="0" w:color="auto"/>
            </w:tcBorders>
          </w:tcPr>
          <w:p w14:paraId="0D826E0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top w:val="double" w:sz="4" w:space="0" w:color="auto"/>
            </w:tcBorders>
          </w:tcPr>
          <w:p w14:paraId="5FC4AAB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top w:val="double" w:sz="4" w:space="0" w:color="auto"/>
            </w:tcBorders>
          </w:tcPr>
          <w:p w14:paraId="16D6C91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top w:val="double" w:sz="4" w:space="0" w:color="auto"/>
            </w:tcBorders>
            <w:shd w:val="clear" w:color="auto" w:fill="auto"/>
          </w:tcPr>
          <w:p w14:paraId="48EE16B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shd w:val="clear" w:color="auto" w:fill="auto"/>
          </w:tcPr>
          <w:p w14:paraId="70E9E7E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0506A4E6" w14:textId="77777777" w:rsidTr="004C2301">
        <w:tc>
          <w:tcPr>
            <w:tcW w:w="1413" w:type="dxa"/>
          </w:tcPr>
          <w:p w14:paraId="643EB824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3.1</w:t>
            </w:r>
          </w:p>
        </w:tc>
        <w:tc>
          <w:tcPr>
            <w:tcW w:w="1152" w:type="dxa"/>
          </w:tcPr>
          <w:p w14:paraId="552B370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75EC2F8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00E97D7C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187FAD5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75293A9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49B9BEB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75D6141F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30CED875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0A52C94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24FFD12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5599E199" w14:textId="77777777" w:rsidTr="004C2301">
        <w:tc>
          <w:tcPr>
            <w:tcW w:w="1413" w:type="dxa"/>
          </w:tcPr>
          <w:p w14:paraId="6AF0D116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t>OUTPUT 3.2</w:t>
            </w:r>
          </w:p>
        </w:tc>
        <w:tc>
          <w:tcPr>
            <w:tcW w:w="1152" w:type="dxa"/>
          </w:tcPr>
          <w:p w14:paraId="3392286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</w:tcPr>
          <w:p w14:paraId="092521E2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</w:tcPr>
          <w:p w14:paraId="7091977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1C6DA60D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</w:tcPr>
          <w:p w14:paraId="3587FC2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</w:tcPr>
          <w:p w14:paraId="3CE0CC7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</w:tcPr>
          <w:p w14:paraId="1711C854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</w:tcPr>
          <w:p w14:paraId="203F0E1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shd w:val="clear" w:color="auto" w:fill="auto"/>
          </w:tcPr>
          <w:p w14:paraId="2E0C5E7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shd w:val="clear" w:color="auto" w:fill="auto"/>
          </w:tcPr>
          <w:p w14:paraId="2B90304E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  <w:tr w:rsidR="003E06CE" w:rsidRPr="007A6767" w14:paraId="226FF458" w14:textId="77777777" w:rsidTr="004C2301">
        <w:tc>
          <w:tcPr>
            <w:tcW w:w="1413" w:type="dxa"/>
            <w:tcBorders>
              <w:bottom w:val="double" w:sz="4" w:space="0" w:color="auto"/>
            </w:tcBorders>
          </w:tcPr>
          <w:p w14:paraId="0B708C71" w14:textId="77777777" w:rsidR="003E06CE" w:rsidRPr="007A6767" w:rsidRDefault="003E06CE" w:rsidP="004C2301">
            <w:pPr>
              <w:spacing w:after="160" w:line="259" w:lineRule="auto"/>
              <w:rPr>
                <w:i/>
                <w:iCs/>
                <w:lang w:val="en-GB"/>
              </w:rPr>
            </w:pPr>
            <w:r w:rsidRPr="007A6767">
              <w:rPr>
                <w:i/>
                <w:iCs/>
                <w:lang w:val="en-GB"/>
              </w:rPr>
              <w:lastRenderedPageBreak/>
              <w:t>OUTPUT 3.3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14:paraId="77C88711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461" w:type="dxa"/>
            <w:tcBorders>
              <w:bottom w:val="double" w:sz="4" w:space="0" w:color="auto"/>
            </w:tcBorders>
          </w:tcPr>
          <w:p w14:paraId="62F283F8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28" w:type="dxa"/>
            <w:tcBorders>
              <w:bottom w:val="double" w:sz="4" w:space="0" w:color="auto"/>
            </w:tcBorders>
          </w:tcPr>
          <w:p w14:paraId="0CBDB76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6531E35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9" w:type="dxa"/>
            <w:tcBorders>
              <w:bottom w:val="double" w:sz="4" w:space="0" w:color="auto"/>
            </w:tcBorders>
          </w:tcPr>
          <w:p w14:paraId="45EBD3FA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39" w:type="dxa"/>
            <w:tcBorders>
              <w:bottom w:val="double" w:sz="4" w:space="0" w:color="auto"/>
            </w:tcBorders>
          </w:tcPr>
          <w:p w14:paraId="03300753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075" w:type="dxa"/>
            <w:tcBorders>
              <w:bottom w:val="double" w:sz="4" w:space="0" w:color="auto"/>
            </w:tcBorders>
          </w:tcPr>
          <w:p w14:paraId="6495A50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96" w:type="dxa"/>
            <w:tcBorders>
              <w:bottom w:val="double" w:sz="4" w:space="0" w:color="auto"/>
            </w:tcBorders>
          </w:tcPr>
          <w:p w14:paraId="5BE938B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351" w:type="dxa"/>
            <w:tcBorders>
              <w:bottom w:val="double" w:sz="4" w:space="0" w:color="auto"/>
            </w:tcBorders>
            <w:shd w:val="clear" w:color="auto" w:fill="auto"/>
          </w:tcPr>
          <w:p w14:paraId="1D31AB49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  <w:tc>
          <w:tcPr>
            <w:tcW w:w="1253" w:type="dxa"/>
            <w:tcBorders>
              <w:bottom w:val="double" w:sz="4" w:space="0" w:color="auto"/>
            </w:tcBorders>
            <w:shd w:val="clear" w:color="auto" w:fill="auto"/>
          </w:tcPr>
          <w:p w14:paraId="1584CB17" w14:textId="77777777" w:rsidR="003E06CE" w:rsidRPr="007A6767" w:rsidRDefault="003E06CE" w:rsidP="004C2301">
            <w:pPr>
              <w:spacing w:after="160" w:line="259" w:lineRule="auto"/>
              <w:rPr>
                <w:lang w:val="en-GB"/>
              </w:rPr>
            </w:pPr>
          </w:p>
        </w:tc>
      </w:tr>
    </w:tbl>
    <w:p w14:paraId="3BFD9648" w14:textId="77777777" w:rsidR="003E06CE" w:rsidRPr="007A6767" w:rsidRDefault="003E06CE" w:rsidP="004C2301"/>
    <w:p w14:paraId="0A7B187C" w14:textId="53C06B7E" w:rsidR="003E06CE" w:rsidRPr="007A6767" w:rsidRDefault="003E06CE" w:rsidP="004C2301">
      <w:pPr>
        <w:rPr>
          <w:i/>
          <w:iCs/>
          <w:lang w:val="en-GB"/>
        </w:rPr>
      </w:pPr>
      <w:r w:rsidRPr="007A6767">
        <w:rPr>
          <w:i/>
          <w:iCs/>
          <w:lang w:val="en-GB"/>
        </w:rPr>
        <w:t xml:space="preserve">Expand the table to match the number of outcomes in your </w:t>
      </w:r>
      <w:r w:rsidR="00F0166F" w:rsidRPr="007A6767">
        <w:rPr>
          <w:i/>
          <w:iCs/>
          <w:lang w:val="en-GB"/>
        </w:rPr>
        <w:t>project.</w:t>
      </w:r>
    </w:p>
    <w:p w14:paraId="2F66F5BC" w14:textId="77777777" w:rsidR="003E06CE" w:rsidRPr="007A6767" w:rsidRDefault="003E06CE" w:rsidP="004C2301"/>
    <w:p w14:paraId="1BEDF8FA" w14:textId="77777777" w:rsidR="003E06CE" w:rsidRPr="007A6767" w:rsidRDefault="003E06CE" w:rsidP="004C2301">
      <w:pPr>
        <w:rPr>
          <w:b/>
          <w:lang w:val="en-GB"/>
        </w:rPr>
      </w:pPr>
      <w:r w:rsidRPr="007A6767">
        <w:rPr>
          <w:b/>
          <w:lang w:val="en-GB"/>
        </w:rPr>
        <w:t>Signatures</w:t>
      </w:r>
    </w:p>
    <w:tbl>
      <w:tblPr>
        <w:tblW w:w="129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900"/>
      </w:tblGrid>
      <w:tr w:rsidR="003E06CE" w:rsidRPr="007A6767" w14:paraId="6DE880F5" w14:textId="77777777" w:rsidTr="004C2301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137553D5" w14:textId="77777777" w:rsidR="003E06CE" w:rsidRPr="007A6767" w:rsidRDefault="003E06CE" w:rsidP="004C2301">
            <w:pPr>
              <w:rPr>
                <w:bCs/>
                <w:lang w:val="en-GB"/>
              </w:rPr>
            </w:pPr>
          </w:p>
          <w:p w14:paraId="171DD106" w14:textId="77777777" w:rsidR="003E06CE" w:rsidRPr="007A6767" w:rsidRDefault="003E06CE" w:rsidP="004C2301">
            <w:pPr>
              <w:rPr>
                <w:bCs/>
                <w:lang w:val="en-GB"/>
              </w:rPr>
            </w:pPr>
            <w:r w:rsidRPr="007A6767">
              <w:rPr>
                <w:bCs/>
                <w:lang w:val="en-GB"/>
              </w:rPr>
              <w:t>&lt;Date&gt;                                                                                                  &lt;Date&gt;</w:t>
            </w:r>
          </w:p>
        </w:tc>
      </w:tr>
      <w:tr w:rsidR="003E06CE" w:rsidRPr="007A6767" w14:paraId="4F40DF3D" w14:textId="77777777" w:rsidTr="004C2301"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0BA83689" w14:textId="77777777" w:rsidR="003E06CE" w:rsidRPr="007A6767" w:rsidRDefault="003E06CE" w:rsidP="004C2301">
            <w:pPr>
              <w:rPr>
                <w:bCs/>
                <w:lang w:val="en-GB"/>
              </w:rPr>
            </w:pPr>
            <w:r w:rsidRPr="007A6767">
              <w:rPr>
                <w:bCs/>
                <w:lang w:val="en-GB"/>
              </w:rPr>
              <w:t xml:space="preserve">On behalf of Norec:                                                                              On behalf of coordinating partner: </w:t>
            </w:r>
          </w:p>
        </w:tc>
      </w:tr>
      <w:tr w:rsidR="003E06CE" w:rsidRPr="007A6767" w14:paraId="08B27A6D" w14:textId="77777777" w:rsidTr="004C2301">
        <w:trPr>
          <w:trHeight w:val="438"/>
        </w:trPr>
        <w:tc>
          <w:tcPr>
            <w:tcW w:w="12900" w:type="dxa"/>
            <w:tcBorders>
              <w:top w:val="nil"/>
              <w:left w:val="nil"/>
              <w:bottom w:val="nil"/>
              <w:right w:val="nil"/>
            </w:tcBorders>
          </w:tcPr>
          <w:p w14:paraId="06C10D37" w14:textId="77777777" w:rsidR="003E06CE" w:rsidRPr="007A6767" w:rsidRDefault="003E06CE" w:rsidP="004C2301">
            <w:pPr>
              <w:rPr>
                <w:bCs/>
              </w:rPr>
            </w:pPr>
          </w:p>
          <w:p w14:paraId="3724B998" w14:textId="77777777" w:rsidR="003E06CE" w:rsidRPr="007A6767" w:rsidRDefault="003E06CE" w:rsidP="004C2301">
            <w:pPr>
              <w:rPr>
                <w:bCs/>
              </w:rPr>
            </w:pPr>
          </w:p>
          <w:p w14:paraId="16F0C20E" w14:textId="77777777" w:rsidR="003E06CE" w:rsidRPr="007A6767" w:rsidRDefault="003E06CE" w:rsidP="004C2301">
            <w:pPr>
              <w:rPr>
                <w:bCs/>
              </w:rPr>
            </w:pPr>
          </w:p>
          <w:p w14:paraId="2D5151A7" w14:textId="77777777" w:rsidR="003E06CE" w:rsidRPr="007A6767" w:rsidRDefault="003E06CE" w:rsidP="004C2301">
            <w:pPr>
              <w:rPr>
                <w:bCs/>
              </w:rPr>
            </w:pPr>
          </w:p>
          <w:p w14:paraId="23B640D9" w14:textId="77777777" w:rsidR="003E06CE" w:rsidRPr="007A6767" w:rsidRDefault="003E06CE" w:rsidP="004C2301">
            <w:pPr>
              <w:rPr>
                <w:bCs/>
                <w:lang w:val="en-GB"/>
              </w:rPr>
            </w:pPr>
            <w:r w:rsidRPr="007A6767">
              <w:rPr>
                <w:bCs/>
                <w:lang w:val="en-GB"/>
              </w:rPr>
              <w:t>&lt;Name&gt;                                                                                                &lt;Name&gt;</w:t>
            </w:r>
          </w:p>
          <w:p w14:paraId="21E27BC2" w14:textId="77777777" w:rsidR="003E06CE" w:rsidRPr="007A6767" w:rsidRDefault="003E06CE" w:rsidP="004C2301">
            <w:pPr>
              <w:rPr>
                <w:bCs/>
                <w:lang w:val="en-GB"/>
              </w:rPr>
            </w:pPr>
            <w:r w:rsidRPr="007A6767">
              <w:rPr>
                <w:bCs/>
                <w:lang w:val="en-GB"/>
              </w:rPr>
              <w:t>&lt;Head of Section&gt;                                                                                &lt;Chief Executive Officer&gt;</w:t>
            </w:r>
          </w:p>
        </w:tc>
      </w:tr>
    </w:tbl>
    <w:p w14:paraId="420F5CDF" w14:textId="77777777" w:rsidR="003E06CE" w:rsidRPr="007A6767" w:rsidRDefault="003E06CE" w:rsidP="004C2301">
      <w:pPr>
        <w:rPr>
          <w:lang w:val="en-GB"/>
        </w:rPr>
      </w:pPr>
    </w:p>
    <w:sectPr w:rsidR="003E06CE" w:rsidRPr="007A6767" w:rsidSect="00414423">
      <w:headerReference w:type="default" r:id="rId7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8B9C3" w14:textId="77777777" w:rsidR="00414423" w:rsidRDefault="00414423" w:rsidP="004366F1">
      <w:pPr>
        <w:spacing w:after="0" w:line="240" w:lineRule="auto"/>
      </w:pPr>
      <w:r>
        <w:separator/>
      </w:r>
    </w:p>
  </w:endnote>
  <w:endnote w:type="continuationSeparator" w:id="0">
    <w:p w14:paraId="1B94B751" w14:textId="77777777" w:rsidR="00414423" w:rsidRDefault="00414423" w:rsidP="00436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2A7DA" w14:textId="77777777" w:rsidR="00414423" w:rsidRDefault="00414423" w:rsidP="004366F1">
      <w:pPr>
        <w:spacing w:after="0" w:line="240" w:lineRule="auto"/>
      </w:pPr>
      <w:r>
        <w:separator/>
      </w:r>
    </w:p>
  </w:footnote>
  <w:footnote w:type="continuationSeparator" w:id="0">
    <w:p w14:paraId="69873B96" w14:textId="77777777" w:rsidR="00414423" w:rsidRDefault="00414423" w:rsidP="00436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5F76" w14:textId="1B89B7E4" w:rsidR="004366F1" w:rsidRDefault="004366F1">
    <w:pPr>
      <w:pStyle w:val="Topptekst"/>
    </w:pPr>
    <w:r w:rsidRPr="00002B4B">
      <w:rPr>
        <w:noProof/>
        <w:lang w:val="en-GB" w:eastAsia="nb-NO"/>
      </w:rPr>
      <w:drawing>
        <wp:anchor distT="0" distB="0" distL="114300" distR="114300" simplePos="0" relativeHeight="251659264" behindDoc="1" locked="0" layoutInCell="1" allowOverlap="1" wp14:anchorId="0D60661F" wp14:editId="32C8C261">
          <wp:simplePos x="0" y="0"/>
          <wp:positionH relativeFrom="margin">
            <wp:posOffset>7701280</wp:posOffset>
          </wp:positionH>
          <wp:positionV relativeFrom="topMargin">
            <wp:posOffset>200025</wp:posOffset>
          </wp:positionV>
          <wp:extent cx="1082675" cy="485775"/>
          <wp:effectExtent l="0" t="0" r="3175" b="9525"/>
          <wp:wrapTight wrapText="bothSides">
            <wp:wrapPolygon edited="0">
              <wp:start x="0" y="0"/>
              <wp:lineTo x="0" y="21176"/>
              <wp:lineTo x="21283" y="21176"/>
              <wp:lineTo x="21283" y="0"/>
              <wp:lineTo x="0" y="0"/>
            </wp:wrapPolygon>
          </wp:wrapTight>
          <wp:docPr id="24" name="Bilde 24" descr="Logo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675" cy="485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81312"/>
    <w:multiLevelType w:val="hybridMultilevel"/>
    <w:tmpl w:val="0D8ADA7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72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DocHeader" w:val="oDylZrmelbabXvg+WqF6VxvL2veSslRm7pkfNa+JvEQ="/>
    <w:docVar w:name="LatestPhrase" w:val="c:\users\Salih.burma\Norec\Felles - Dynamic Template\DynamicTemplate\Fraser\Tilskudd utveksling\Søknadsmaler\Søknadsdokument\2. CA\Result framework.docx"/>
  </w:docVars>
  <w:rsids>
    <w:rsidRoot w:val="003E06CE"/>
    <w:rsid w:val="00281919"/>
    <w:rsid w:val="003E06CE"/>
    <w:rsid w:val="003F227B"/>
    <w:rsid w:val="00414423"/>
    <w:rsid w:val="0041755B"/>
    <w:rsid w:val="004366F1"/>
    <w:rsid w:val="004C2301"/>
    <w:rsid w:val="005C22A3"/>
    <w:rsid w:val="00CB0ED9"/>
    <w:rsid w:val="00D129DF"/>
    <w:rsid w:val="00D94F0A"/>
    <w:rsid w:val="00EE3EFC"/>
    <w:rsid w:val="00F01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39BDB9"/>
  <w15:chartTrackingRefBased/>
  <w15:docId w15:val="{92E47AC8-913A-4EB9-B4ED-E6907D2C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E06CE"/>
    <w:pPr>
      <w:spacing w:after="0" w:line="240" w:lineRule="auto"/>
    </w:pPr>
    <w:rPr>
      <w:kern w:val="0"/>
      <w:lang w:val="nb-NO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43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366F1"/>
  </w:style>
  <w:style w:type="paragraph" w:styleId="Bunntekst">
    <w:name w:val="footer"/>
    <w:basedOn w:val="Normal"/>
    <w:link w:val="BunntekstTegn"/>
    <w:uiPriority w:val="99"/>
    <w:unhideWhenUsed/>
    <w:rsid w:val="004366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36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214</Words>
  <Characters>1172</Characters>
  <Application>Microsoft Office Word</Application>
  <DocSecurity>0</DocSecurity>
  <Lines>390</Lines>
  <Paragraphs>72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 framework</dc:title>
  <dc:subject/>
  <dc:creator>Salih Burma</dc:creator>
  <cp:keywords/>
  <dc:description/>
  <cp:lastModifiedBy>Cathrine Ekehaug</cp:lastModifiedBy>
  <cp:revision>6</cp:revision>
  <dcterms:created xsi:type="dcterms:W3CDTF">2024-04-24T19:19:00Z</dcterms:created>
  <dcterms:modified xsi:type="dcterms:W3CDTF">2024-04-30T07:00:00Z</dcterms:modified>
</cp:coreProperties>
</file>