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829E9" w14:textId="71EDA6CF" w:rsidR="00F33229" w:rsidRPr="00995B92" w:rsidRDefault="00664343" w:rsidP="008C6E1D">
      <w:pPr>
        <w:pStyle w:val="Brevtittel"/>
        <w:tabs>
          <w:tab w:val="left" w:pos="6015"/>
        </w:tabs>
        <w:spacing w:line="276" w:lineRule="auto"/>
        <w:outlineLvl w:val="9"/>
        <w:rPr>
          <w:rFonts w:cstheme="minorHAnsi"/>
          <w:sz w:val="24"/>
          <w:szCs w:val="24"/>
        </w:rPr>
      </w:pPr>
      <w:r w:rsidRPr="00995B92">
        <w:rPr>
          <w:rFonts w:cstheme="minorHAnsi"/>
          <w:sz w:val="24"/>
          <w:szCs w:val="24"/>
        </w:rPr>
        <w:t>E03 revised April 2025</w:t>
      </w:r>
    </w:p>
    <w:p w14:paraId="64475E8E" w14:textId="38B89FFC" w:rsidR="00ED67C3" w:rsidRPr="00995B92" w:rsidRDefault="00ED67C3" w:rsidP="002A1B47">
      <w:pPr>
        <w:spacing w:line="276" w:lineRule="auto"/>
        <w:rPr>
          <w:rFonts w:cstheme="minorHAnsi"/>
          <w:b/>
          <w:sz w:val="44"/>
          <w:szCs w:val="44"/>
        </w:rPr>
      </w:pPr>
      <w:r w:rsidRPr="00995B92">
        <w:rPr>
          <w:rFonts w:cstheme="minorHAnsi"/>
          <w:b/>
          <w:sz w:val="44"/>
          <w:szCs w:val="44"/>
        </w:rPr>
        <w:t xml:space="preserve">Partnership </w:t>
      </w:r>
      <w:r w:rsidR="00910C72" w:rsidRPr="00995B92">
        <w:rPr>
          <w:rFonts w:cstheme="minorHAnsi"/>
          <w:b/>
          <w:sz w:val="44"/>
          <w:szCs w:val="44"/>
        </w:rPr>
        <w:t>A</w:t>
      </w:r>
      <w:r w:rsidRPr="00995B92">
        <w:rPr>
          <w:rFonts w:cstheme="minorHAnsi"/>
          <w:b/>
          <w:sz w:val="44"/>
          <w:szCs w:val="44"/>
        </w:rPr>
        <w:t xml:space="preserve">greement </w:t>
      </w:r>
    </w:p>
    <w:p w14:paraId="01F9995D" w14:textId="7490F45B" w:rsidR="00BC33AB" w:rsidRPr="00995B92" w:rsidRDefault="00721D33" w:rsidP="008C6E1D">
      <w:pPr>
        <w:pBdr>
          <w:top w:val="single" w:sz="8" w:space="1" w:color="auto"/>
          <w:left w:val="single" w:sz="8" w:space="4" w:color="auto"/>
          <w:bottom w:val="single" w:sz="8" w:space="1" w:color="auto"/>
          <w:right w:val="single" w:sz="8" w:space="4" w:color="auto"/>
        </w:pBdr>
        <w:shd w:val="clear" w:color="auto" w:fill="FFF2CC" w:themeFill="accent4" w:themeFillTint="33"/>
        <w:spacing w:before="120" w:line="276" w:lineRule="auto"/>
        <w:jc w:val="both"/>
        <w:rPr>
          <w:rFonts w:eastAsia="Times New Roman" w:cstheme="minorHAnsi"/>
          <w:snapToGrid w:val="0"/>
          <w:sz w:val="24"/>
          <w:szCs w:val="24"/>
        </w:rPr>
      </w:pPr>
      <w:r w:rsidRPr="00995B92">
        <w:rPr>
          <w:rFonts w:eastAsia="Times New Roman" w:cstheme="minorHAnsi"/>
          <w:snapToGrid w:val="0"/>
          <w:sz w:val="24"/>
          <w:szCs w:val="24"/>
        </w:rPr>
        <w:t>The</w:t>
      </w:r>
      <w:r w:rsidR="005F1D2C" w:rsidRPr="00995B92">
        <w:rPr>
          <w:rFonts w:eastAsia="Times New Roman" w:cstheme="minorHAnsi"/>
          <w:snapToGrid w:val="0"/>
          <w:sz w:val="24"/>
          <w:szCs w:val="24"/>
        </w:rPr>
        <w:t xml:space="preserve"> </w:t>
      </w:r>
      <w:r w:rsidR="00995B92" w:rsidRPr="00995B92">
        <w:rPr>
          <w:rFonts w:eastAsia="Times New Roman" w:cstheme="minorHAnsi"/>
          <w:snapToGrid w:val="0"/>
          <w:sz w:val="24"/>
          <w:szCs w:val="24"/>
        </w:rPr>
        <w:t>P</w:t>
      </w:r>
      <w:r w:rsidR="005F1D2C" w:rsidRPr="00995B92">
        <w:rPr>
          <w:rFonts w:eastAsia="Times New Roman" w:cstheme="minorHAnsi"/>
          <w:snapToGrid w:val="0"/>
          <w:sz w:val="24"/>
          <w:szCs w:val="24"/>
        </w:rPr>
        <w:t>artnership</w:t>
      </w:r>
      <w:r w:rsidR="00EB2BB1" w:rsidRPr="00995B92">
        <w:rPr>
          <w:rFonts w:eastAsia="Times New Roman" w:cstheme="minorHAnsi"/>
          <w:snapToGrid w:val="0"/>
          <w:sz w:val="24"/>
          <w:szCs w:val="24"/>
        </w:rPr>
        <w:t xml:space="preserve"> agreement</w:t>
      </w:r>
      <w:r w:rsidR="0F5319A2" w:rsidRPr="00995B92">
        <w:rPr>
          <w:rFonts w:eastAsia="Times New Roman" w:cstheme="minorHAnsi"/>
          <w:snapToGrid w:val="0"/>
          <w:sz w:val="24"/>
          <w:szCs w:val="24"/>
        </w:rPr>
        <w:t xml:space="preserve"> </w:t>
      </w:r>
      <w:r w:rsidR="00CD2F79" w:rsidRPr="00995B92">
        <w:rPr>
          <w:rFonts w:eastAsia="Times New Roman" w:cstheme="minorHAnsi"/>
          <w:snapToGrid w:val="0"/>
          <w:sz w:val="24"/>
          <w:szCs w:val="24"/>
        </w:rPr>
        <w:t>(</w:t>
      </w:r>
      <w:r w:rsidR="00956A28" w:rsidRPr="00995B92">
        <w:rPr>
          <w:rFonts w:eastAsia="Times New Roman" w:cstheme="minorHAnsi"/>
          <w:snapToGrid w:val="0"/>
          <w:sz w:val="24"/>
          <w:szCs w:val="24"/>
        </w:rPr>
        <w:t>Partnership a</w:t>
      </w:r>
      <w:r w:rsidR="00CD2F79" w:rsidRPr="00995B92">
        <w:rPr>
          <w:rFonts w:eastAsia="Times New Roman" w:cstheme="minorHAnsi"/>
          <w:snapToGrid w:val="0"/>
          <w:sz w:val="24"/>
          <w:szCs w:val="24"/>
        </w:rPr>
        <w:t xml:space="preserve">greement) </w:t>
      </w:r>
      <w:r w:rsidR="00EB2BB1" w:rsidRPr="00995B92">
        <w:rPr>
          <w:rFonts w:eastAsia="Times New Roman" w:cstheme="minorHAnsi"/>
          <w:snapToGrid w:val="0"/>
          <w:sz w:val="24"/>
          <w:szCs w:val="24"/>
        </w:rPr>
        <w:t xml:space="preserve">is a mandatory annex to the </w:t>
      </w:r>
      <w:r w:rsidR="00995B92" w:rsidRPr="00995B92">
        <w:rPr>
          <w:rFonts w:eastAsia="Times New Roman" w:cstheme="minorHAnsi"/>
          <w:snapToGrid w:val="0"/>
          <w:sz w:val="24"/>
          <w:szCs w:val="24"/>
        </w:rPr>
        <w:t>O</w:t>
      </w:r>
      <w:r w:rsidR="00EB2BB1" w:rsidRPr="00995B92">
        <w:rPr>
          <w:rFonts w:eastAsia="Times New Roman" w:cstheme="minorHAnsi"/>
          <w:snapToGrid w:val="0"/>
          <w:sz w:val="24"/>
          <w:szCs w:val="24"/>
        </w:rPr>
        <w:t>verall project description (B01)</w:t>
      </w:r>
      <w:r w:rsidR="005B1D01" w:rsidRPr="00995B92">
        <w:rPr>
          <w:rFonts w:eastAsia="Times New Roman" w:cstheme="minorHAnsi"/>
          <w:snapToGrid w:val="0"/>
          <w:sz w:val="24"/>
          <w:szCs w:val="24"/>
        </w:rPr>
        <w:t xml:space="preserve"> </w:t>
      </w:r>
      <w:r w:rsidR="00561B73" w:rsidRPr="00995B92">
        <w:rPr>
          <w:rFonts w:eastAsia="Times New Roman" w:cstheme="minorHAnsi"/>
          <w:snapToGrid w:val="0"/>
          <w:sz w:val="24"/>
          <w:szCs w:val="24"/>
        </w:rPr>
        <w:t>dated</w:t>
      </w:r>
      <w:r w:rsidR="005B1D01" w:rsidRPr="00995B92">
        <w:rPr>
          <w:rFonts w:eastAsia="Times New Roman" w:cstheme="minorHAnsi"/>
          <w:snapToGrid w:val="0"/>
          <w:sz w:val="24"/>
          <w:szCs w:val="24"/>
        </w:rPr>
        <w:t xml:space="preserve"> &lt;</w:t>
      </w:r>
      <w:r w:rsidR="00282FBB">
        <w:rPr>
          <w:rFonts w:eastAsia="Times New Roman" w:cstheme="minorHAnsi"/>
          <w:snapToGrid w:val="0"/>
          <w:sz w:val="24"/>
          <w:szCs w:val="24"/>
        </w:rPr>
        <w:t xml:space="preserve">insert </w:t>
      </w:r>
      <w:r w:rsidR="005B1D01" w:rsidRPr="00995B92">
        <w:rPr>
          <w:rFonts w:eastAsia="Times New Roman" w:cstheme="minorHAnsi"/>
          <w:snapToGrid w:val="0"/>
          <w:sz w:val="24"/>
          <w:szCs w:val="24"/>
        </w:rPr>
        <w:t>date&gt;</w:t>
      </w:r>
      <w:r w:rsidR="00EB2BB1" w:rsidRPr="00995B92">
        <w:rPr>
          <w:rFonts w:eastAsia="Times New Roman" w:cstheme="minorHAnsi"/>
          <w:snapToGrid w:val="0"/>
          <w:sz w:val="24"/>
          <w:szCs w:val="24"/>
        </w:rPr>
        <w:t xml:space="preserve">. </w:t>
      </w:r>
      <w:r w:rsidR="005F1D2C" w:rsidRPr="00995B92">
        <w:rPr>
          <w:rFonts w:eastAsia="Times New Roman" w:cstheme="minorHAnsi"/>
          <w:snapToGrid w:val="0"/>
          <w:sz w:val="24"/>
          <w:szCs w:val="24"/>
        </w:rPr>
        <w:t>It</w:t>
      </w:r>
      <w:r w:rsidR="00ED67C3" w:rsidRPr="00995B92">
        <w:rPr>
          <w:rFonts w:eastAsia="Times New Roman" w:cstheme="minorHAnsi"/>
          <w:snapToGrid w:val="0"/>
          <w:sz w:val="24"/>
          <w:szCs w:val="24"/>
        </w:rPr>
        <w:t xml:space="preserve"> is </w:t>
      </w:r>
      <w:r w:rsidR="005F1D2C" w:rsidRPr="00995B92">
        <w:rPr>
          <w:rFonts w:eastAsia="Times New Roman" w:cstheme="minorHAnsi"/>
          <w:snapToGrid w:val="0"/>
          <w:sz w:val="24"/>
          <w:szCs w:val="24"/>
        </w:rPr>
        <w:t>an agreement</w:t>
      </w:r>
      <w:r w:rsidR="00ED67C3" w:rsidRPr="00995B92">
        <w:rPr>
          <w:rFonts w:eastAsia="Times New Roman" w:cstheme="minorHAnsi"/>
          <w:snapToGrid w:val="0"/>
          <w:sz w:val="24"/>
          <w:szCs w:val="24"/>
        </w:rPr>
        <w:t xml:space="preserve"> between the </w:t>
      </w:r>
      <w:r w:rsidR="00CC5E71" w:rsidRPr="00995B92">
        <w:rPr>
          <w:rFonts w:eastAsia="Times New Roman" w:cstheme="minorHAnsi"/>
          <w:snapToGrid w:val="0"/>
          <w:sz w:val="24"/>
          <w:szCs w:val="24"/>
        </w:rPr>
        <w:t>C</w:t>
      </w:r>
      <w:r w:rsidR="00ED67C3" w:rsidRPr="00995B92">
        <w:rPr>
          <w:rFonts w:eastAsia="Times New Roman" w:cstheme="minorHAnsi"/>
          <w:snapToGrid w:val="0"/>
          <w:sz w:val="24"/>
          <w:szCs w:val="24"/>
        </w:rPr>
        <w:t>oordinating partner and the other organisations in the partnership</w:t>
      </w:r>
      <w:r w:rsidR="00DD791E" w:rsidRPr="00995B92">
        <w:rPr>
          <w:rFonts w:eastAsia="Times New Roman" w:cstheme="minorHAnsi"/>
          <w:snapToGrid w:val="0"/>
          <w:sz w:val="24"/>
          <w:szCs w:val="24"/>
        </w:rPr>
        <w:t>.</w:t>
      </w:r>
      <w:r w:rsidR="00EE7240" w:rsidRPr="00995B92">
        <w:rPr>
          <w:rFonts w:eastAsia="Times New Roman" w:cstheme="minorHAnsi"/>
          <w:snapToGrid w:val="0"/>
          <w:sz w:val="24"/>
          <w:szCs w:val="24"/>
        </w:rPr>
        <w:t xml:space="preserve"> </w:t>
      </w:r>
      <w:r w:rsidR="00ED67C3" w:rsidRPr="00995B92">
        <w:rPr>
          <w:rFonts w:eastAsia="Times New Roman" w:cstheme="minorHAnsi"/>
          <w:snapToGrid w:val="0"/>
          <w:sz w:val="24"/>
          <w:szCs w:val="24"/>
        </w:rPr>
        <w:t xml:space="preserve">The </w:t>
      </w:r>
      <w:r w:rsidR="00995B92" w:rsidRPr="00995B92">
        <w:rPr>
          <w:rFonts w:eastAsia="Times New Roman" w:cstheme="minorHAnsi"/>
          <w:snapToGrid w:val="0"/>
          <w:sz w:val="24"/>
          <w:szCs w:val="24"/>
        </w:rPr>
        <w:t>P</w:t>
      </w:r>
      <w:r w:rsidR="00ED67C3" w:rsidRPr="00995B92">
        <w:rPr>
          <w:rFonts w:eastAsia="Times New Roman" w:cstheme="minorHAnsi"/>
          <w:snapToGrid w:val="0"/>
          <w:sz w:val="24"/>
          <w:szCs w:val="24"/>
        </w:rPr>
        <w:t xml:space="preserve">artnership agreement </w:t>
      </w:r>
      <w:r w:rsidR="00B61842" w:rsidRPr="00995B92">
        <w:rPr>
          <w:rFonts w:eastAsia="Times New Roman" w:cstheme="minorHAnsi"/>
          <w:snapToGrid w:val="0"/>
          <w:sz w:val="24"/>
          <w:szCs w:val="24"/>
        </w:rPr>
        <w:t xml:space="preserve">outlines the </w:t>
      </w:r>
      <w:r w:rsidR="00ED67C3" w:rsidRPr="00995B92">
        <w:rPr>
          <w:rFonts w:eastAsia="Times New Roman" w:cstheme="minorHAnsi"/>
          <w:snapToGrid w:val="0"/>
          <w:sz w:val="24"/>
          <w:szCs w:val="24"/>
        </w:rPr>
        <w:t>obligations</w:t>
      </w:r>
      <w:r w:rsidR="00EC078A" w:rsidRPr="00995B92">
        <w:rPr>
          <w:rFonts w:eastAsia="Times New Roman" w:cstheme="minorHAnsi"/>
          <w:snapToGrid w:val="0"/>
          <w:sz w:val="24"/>
          <w:szCs w:val="24"/>
        </w:rPr>
        <w:t xml:space="preserve"> and commitments</w:t>
      </w:r>
      <w:r w:rsidR="00ED67C3" w:rsidRPr="00995B92">
        <w:rPr>
          <w:rFonts w:eastAsia="Times New Roman" w:cstheme="minorHAnsi"/>
          <w:snapToGrid w:val="0"/>
          <w:sz w:val="24"/>
          <w:szCs w:val="24"/>
        </w:rPr>
        <w:t xml:space="preserve"> of all parties </w:t>
      </w:r>
      <w:r w:rsidR="006E5929" w:rsidRPr="00995B92">
        <w:rPr>
          <w:rFonts w:eastAsia="Times New Roman" w:cstheme="minorHAnsi"/>
          <w:snapToGrid w:val="0"/>
          <w:sz w:val="24"/>
          <w:szCs w:val="24"/>
        </w:rPr>
        <w:t xml:space="preserve">in the implementation of the </w:t>
      </w:r>
      <w:r w:rsidR="00282FBB">
        <w:rPr>
          <w:rFonts w:eastAsia="Times New Roman" w:cstheme="minorHAnsi"/>
          <w:snapToGrid w:val="0"/>
          <w:sz w:val="24"/>
          <w:szCs w:val="24"/>
        </w:rPr>
        <w:t xml:space="preserve">work </w:t>
      </w:r>
      <w:r w:rsidR="006E5929" w:rsidRPr="00995B92">
        <w:rPr>
          <w:rFonts w:eastAsia="Times New Roman" w:cstheme="minorHAnsi"/>
          <w:snapToGrid w:val="0"/>
          <w:sz w:val="24"/>
          <w:szCs w:val="24"/>
        </w:rPr>
        <w:t xml:space="preserve">exchange project as described in the </w:t>
      </w:r>
      <w:r w:rsidR="00995B92" w:rsidRPr="00995B92">
        <w:rPr>
          <w:rFonts w:eastAsia="Times New Roman" w:cstheme="minorHAnsi"/>
          <w:snapToGrid w:val="0"/>
          <w:sz w:val="24"/>
          <w:szCs w:val="24"/>
        </w:rPr>
        <w:t>O</w:t>
      </w:r>
      <w:r w:rsidR="006E5929" w:rsidRPr="00995B92">
        <w:rPr>
          <w:rFonts w:eastAsia="Times New Roman" w:cstheme="minorHAnsi"/>
          <w:snapToGrid w:val="0"/>
          <w:sz w:val="24"/>
          <w:szCs w:val="24"/>
        </w:rPr>
        <w:t>verall project description (B01)</w:t>
      </w:r>
      <w:r w:rsidR="00ED67C3" w:rsidRPr="00995B92">
        <w:rPr>
          <w:rFonts w:eastAsia="Times New Roman" w:cstheme="minorHAnsi"/>
          <w:snapToGrid w:val="0"/>
          <w:sz w:val="24"/>
          <w:szCs w:val="24"/>
        </w:rPr>
        <w:t>.</w:t>
      </w:r>
    </w:p>
    <w:p w14:paraId="0B32BA6F" w14:textId="3EAF471A" w:rsidR="00ED67C3" w:rsidRPr="00995B92" w:rsidRDefault="00FA5758" w:rsidP="008C6E1D">
      <w:pPr>
        <w:pBdr>
          <w:top w:val="single" w:sz="8" w:space="1" w:color="auto"/>
          <w:left w:val="single" w:sz="8" w:space="4" w:color="auto"/>
          <w:bottom w:val="single" w:sz="8" w:space="1" w:color="auto"/>
          <w:right w:val="single" w:sz="8" w:space="4" w:color="auto"/>
        </w:pBdr>
        <w:shd w:val="clear" w:color="auto" w:fill="FFF2CC" w:themeFill="accent4" w:themeFillTint="33"/>
        <w:spacing w:before="120" w:line="276" w:lineRule="auto"/>
        <w:jc w:val="both"/>
        <w:rPr>
          <w:rFonts w:eastAsia="Times New Roman" w:cstheme="minorHAnsi"/>
          <w:snapToGrid w:val="0"/>
          <w:sz w:val="24"/>
          <w:szCs w:val="24"/>
        </w:rPr>
      </w:pPr>
      <w:r w:rsidRPr="00995B92">
        <w:rPr>
          <w:rFonts w:eastAsia="Times New Roman" w:cstheme="minorHAnsi"/>
          <w:snapToGrid w:val="0"/>
          <w:sz w:val="24"/>
          <w:szCs w:val="24"/>
        </w:rPr>
        <w:t>No</w:t>
      </w:r>
      <w:r w:rsidR="00ED67C3" w:rsidRPr="00995B92">
        <w:rPr>
          <w:rFonts w:eastAsia="Times New Roman" w:cstheme="minorHAnsi"/>
          <w:snapToGrid w:val="0"/>
          <w:sz w:val="24"/>
          <w:szCs w:val="24"/>
        </w:rPr>
        <w:t xml:space="preserve"> part of the </w:t>
      </w:r>
      <w:r w:rsidR="00995B92">
        <w:rPr>
          <w:rFonts w:eastAsia="Times New Roman" w:cstheme="minorHAnsi"/>
          <w:bCs/>
          <w:snapToGrid w:val="0"/>
          <w:sz w:val="24"/>
          <w:szCs w:val="24"/>
        </w:rPr>
        <w:t xml:space="preserve">Partnership </w:t>
      </w:r>
      <w:r w:rsidR="00995B92" w:rsidRPr="00995B92">
        <w:rPr>
          <w:rFonts w:eastAsia="Times New Roman" w:cstheme="minorHAnsi"/>
          <w:bCs/>
          <w:snapToGrid w:val="0"/>
          <w:sz w:val="24"/>
          <w:szCs w:val="24"/>
        </w:rPr>
        <w:t>agreement</w:t>
      </w:r>
      <w:r w:rsidR="00ED67C3" w:rsidRPr="00995B92">
        <w:rPr>
          <w:rFonts w:eastAsia="Times New Roman" w:cstheme="minorHAnsi"/>
          <w:snapToGrid w:val="0"/>
          <w:sz w:val="24"/>
          <w:szCs w:val="24"/>
        </w:rPr>
        <w:t xml:space="preserve"> may be deleted, but the partners may include additional points specific to their partnership. </w:t>
      </w:r>
    </w:p>
    <w:p w14:paraId="23A05822" w14:textId="77777777" w:rsidR="00BC33AB" w:rsidRPr="00995B92" w:rsidRDefault="00BC33AB" w:rsidP="00BC33AB">
      <w:pPr>
        <w:pStyle w:val="Overskrift1"/>
        <w:numPr>
          <w:ilvl w:val="0"/>
          <w:numId w:val="10"/>
        </w:numPr>
        <w:spacing w:line="276" w:lineRule="auto"/>
        <w:rPr>
          <w:rFonts w:asciiTheme="minorHAnsi" w:eastAsia="Times New Roman" w:hAnsiTheme="minorHAnsi" w:cstheme="minorHAnsi"/>
          <w:b/>
          <w:bCs/>
          <w:color w:val="auto"/>
          <w:sz w:val="30"/>
          <w:szCs w:val="30"/>
        </w:rPr>
      </w:pPr>
      <w:r w:rsidRPr="00995B92">
        <w:rPr>
          <w:rFonts w:asciiTheme="minorHAnsi" w:hAnsiTheme="minorHAnsi" w:cstheme="minorHAnsi"/>
          <w:b/>
          <w:bCs/>
          <w:color w:val="auto"/>
          <w:sz w:val="30"/>
          <w:szCs w:val="30"/>
        </w:rPr>
        <w:t xml:space="preserve">PARTIES TO THE AGREEMENT </w:t>
      </w:r>
    </w:p>
    <w:p w14:paraId="5961DFC6" w14:textId="16894B6B" w:rsidR="00BC33AB" w:rsidRPr="00995B92" w:rsidRDefault="00BC33AB" w:rsidP="00BC33AB">
      <w:pPr>
        <w:spacing w:before="120" w:line="276" w:lineRule="auto"/>
        <w:jc w:val="both"/>
        <w:rPr>
          <w:rFonts w:eastAsia="Times New Roman" w:cstheme="minorHAnsi"/>
          <w:snapToGrid w:val="0"/>
          <w:sz w:val="24"/>
          <w:szCs w:val="24"/>
        </w:rPr>
      </w:pPr>
      <w:r w:rsidRPr="00995B92">
        <w:rPr>
          <w:rFonts w:eastAsia="Times New Roman" w:cstheme="minorHAnsi"/>
          <w:snapToGrid w:val="0"/>
          <w:sz w:val="24"/>
          <w:szCs w:val="24"/>
        </w:rPr>
        <w:t xml:space="preserve">The Partnership </w:t>
      </w:r>
      <w:r w:rsidR="00995B92" w:rsidRPr="00995B92">
        <w:rPr>
          <w:rFonts w:eastAsia="Times New Roman" w:cstheme="minorHAnsi"/>
          <w:snapToGrid w:val="0"/>
          <w:sz w:val="24"/>
          <w:szCs w:val="24"/>
        </w:rPr>
        <w:t>a</w:t>
      </w:r>
      <w:r w:rsidRPr="00995B92">
        <w:rPr>
          <w:rFonts w:eastAsia="Times New Roman" w:cstheme="minorHAnsi"/>
          <w:snapToGrid w:val="0"/>
          <w:sz w:val="24"/>
          <w:szCs w:val="24"/>
        </w:rPr>
        <w:t xml:space="preserve">greement is between:  </w:t>
      </w:r>
    </w:p>
    <w:p w14:paraId="1CEF1B8C" w14:textId="39B6A3B2" w:rsidR="00BC33AB" w:rsidRPr="00995B92" w:rsidRDefault="00BC33AB" w:rsidP="008C6E1D">
      <w:pPr>
        <w:pStyle w:val="Listeavsnitt"/>
        <w:numPr>
          <w:ilvl w:val="0"/>
          <w:numId w:val="29"/>
        </w:numPr>
        <w:spacing w:before="120"/>
        <w:jc w:val="both"/>
        <w:rPr>
          <w:rFonts w:eastAsia="Times New Roman" w:cstheme="minorHAnsi"/>
          <w:b/>
          <w:snapToGrid w:val="0"/>
          <w:sz w:val="24"/>
          <w:szCs w:val="24"/>
        </w:rPr>
      </w:pPr>
      <w:r w:rsidRPr="00995B92">
        <w:rPr>
          <w:rFonts w:asciiTheme="minorHAnsi" w:eastAsia="Times New Roman" w:hAnsiTheme="minorHAnsi" w:cstheme="minorHAnsi"/>
          <w:b/>
          <w:bCs/>
          <w:snapToGrid w:val="0"/>
          <w:sz w:val="24"/>
          <w:szCs w:val="24"/>
        </w:rPr>
        <w:t>Coordinating partner</w:t>
      </w:r>
      <w:r w:rsidR="006D6CE8" w:rsidRPr="00995B92">
        <w:rPr>
          <w:rFonts w:asciiTheme="minorHAnsi" w:eastAsia="Times New Roman" w:hAnsiTheme="minorHAnsi" w:cstheme="minorHAnsi"/>
          <w:b/>
          <w:bCs/>
          <w:snapToGrid w:val="0"/>
          <w:sz w:val="24"/>
          <w:szCs w:val="24"/>
        </w:rPr>
        <w:t xml:space="preserve">: </w:t>
      </w:r>
      <w:r w:rsidRPr="00995B92">
        <w:rPr>
          <w:rFonts w:asciiTheme="minorHAnsi" w:eastAsia="Times New Roman" w:hAnsiTheme="minorHAnsi" w:cstheme="minorHAnsi"/>
          <w:bCs/>
          <w:snapToGrid w:val="0"/>
          <w:sz w:val="24"/>
          <w:szCs w:val="24"/>
        </w:rPr>
        <w:t>&lt;enter name of organisation&gt;</w:t>
      </w:r>
    </w:p>
    <w:p w14:paraId="1C008A60" w14:textId="40CCB25B" w:rsidR="00BC33AB" w:rsidRPr="00995B92" w:rsidRDefault="00BC33AB" w:rsidP="008C6E1D">
      <w:pPr>
        <w:spacing w:line="276" w:lineRule="auto"/>
        <w:ind w:firstLine="360"/>
        <w:jc w:val="both"/>
        <w:rPr>
          <w:rFonts w:eastAsia="Times New Roman" w:cstheme="minorHAnsi"/>
          <w:bCs/>
          <w:snapToGrid w:val="0"/>
          <w:sz w:val="24"/>
          <w:szCs w:val="24"/>
        </w:rPr>
      </w:pPr>
      <w:r w:rsidRPr="00995B92">
        <w:rPr>
          <w:rFonts w:eastAsia="Times New Roman" w:cstheme="minorHAnsi"/>
          <w:bCs/>
          <w:snapToGrid w:val="0"/>
          <w:sz w:val="24"/>
          <w:szCs w:val="24"/>
        </w:rPr>
        <w:t xml:space="preserve">Name of </w:t>
      </w:r>
      <w:r w:rsidR="00396D90" w:rsidRPr="00995B92">
        <w:rPr>
          <w:rFonts w:eastAsia="Times New Roman" w:cstheme="minorHAnsi"/>
          <w:bCs/>
          <w:snapToGrid w:val="0"/>
          <w:sz w:val="24"/>
          <w:szCs w:val="24"/>
        </w:rPr>
        <w:t xml:space="preserve">project </w:t>
      </w:r>
      <w:r w:rsidRPr="00995B92">
        <w:rPr>
          <w:rFonts w:eastAsia="Times New Roman" w:cstheme="minorHAnsi"/>
          <w:bCs/>
          <w:snapToGrid w:val="0"/>
          <w:sz w:val="24"/>
          <w:szCs w:val="24"/>
        </w:rPr>
        <w:t>contact person: &lt;enter name of contact person&gt;</w:t>
      </w:r>
    </w:p>
    <w:p w14:paraId="5BC94769" w14:textId="4CAE3837" w:rsidR="00BC33AB" w:rsidRPr="00995B92" w:rsidRDefault="00806CD7" w:rsidP="00BC33AB">
      <w:pPr>
        <w:pStyle w:val="Listeavsnitt"/>
        <w:numPr>
          <w:ilvl w:val="0"/>
          <w:numId w:val="3"/>
        </w:numPr>
        <w:jc w:val="both"/>
        <w:rPr>
          <w:rFonts w:asciiTheme="minorHAnsi" w:eastAsia="Times New Roman" w:hAnsiTheme="minorHAnsi" w:cstheme="minorHAnsi"/>
          <w:bCs/>
          <w:snapToGrid w:val="0"/>
          <w:sz w:val="24"/>
          <w:szCs w:val="24"/>
        </w:rPr>
      </w:pPr>
      <w:r w:rsidRPr="00995B92">
        <w:rPr>
          <w:rFonts w:asciiTheme="minorHAnsi" w:eastAsia="Times New Roman" w:hAnsiTheme="minorHAnsi" w:cstheme="minorHAnsi"/>
          <w:bCs/>
          <w:snapToGrid w:val="0"/>
          <w:sz w:val="24"/>
          <w:szCs w:val="24"/>
        </w:rPr>
        <w:t>E-mail</w:t>
      </w:r>
      <w:r w:rsidR="00BC33AB" w:rsidRPr="00995B92">
        <w:rPr>
          <w:rFonts w:asciiTheme="minorHAnsi" w:eastAsia="Times New Roman" w:hAnsiTheme="minorHAnsi" w:cstheme="minorHAnsi"/>
          <w:bCs/>
          <w:snapToGrid w:val="0"/>
          <w:sz w:val="24"/>
          <w:szCs w:val="24"/>
        </w:rPr>
        <w:t>: &lt;enter email address&gt;</w:t>
      </w:r>
    </w:p>
    <w:p w14:paraId="53C56C5F" w14:textId="77777777" w:rsidR="00BC33AB" w:rsidRPr="00995B92" w:rsidRDefault="00BC33AB" w:rsidP="00BC33AB">
      <w:pPr>
        <w:pStyle w:val="Listeavsnitt"/>
        <w:numPr>
          <w:ilvl w:val="0"/>
          <w:numId w:val="3"/>
        </w:numPr>
        <w:jc w:val="both"/>
        <w:rPr>
          <w:rFonts w:asciiTheme="minorHAnsi" w:hAnsiTheme="minorHAnsi" w:cstheme="minorHAnsi"/>
          <w:snapToGrid w:val="0"/>
          <w:sz w:val="24"/>
          <w:szCs w:val="24"/>
        </w:rPr>
      </w:pPr>
      <w:r w:rsidRPr="00995B92">
        <w:rPr>
          <w:rFonts w:asciiTheme="minorHAnsi" w:eastAsia="Times New Roman" w:hAnsiTheme="minorHAnsi" w:cstheme="minorHAnsi"/>
          <w:bCs/>
          <w:snapToGrid w:val="0"/>
          <w:sz w:val="24"/>
          <w:szCs w:val="24"/>
        </w:rPr>
        <w:t>Phone number (include country code): &lt;enter phone number&gt;</w:t>
      </w:r>
    </w:p>
    <w:p w14:paraId="57DB618F" w14:textId="77777777" w:rsidR="00BC33AB" w:rsidRPr="00995B92" w:rsidRDefault="00BC33AB" w:rsidP="00BC33AB">
      <w:pPr>
        <w:pStyle w:val="Listeavsnitt"/>
        <w:ind w:left="1440"/>
        <w:jc w:val="both"/>
        <w:rPr>
          <w:rFonts w:asciiTheme="minorHAnsi" w:hAnsiTheme="minorHAnsi" w:cstheme="minorHAnsi"/>
          <w:snapToGrid w:val="0"/>
          <w:sz w:val="24"/>
          <w:szCs w:val="24"/>
        </w:rPr>
      </w:pPr>
    </w:p>
    <w:p w14:paraId="61D09F57" w14:textId="7D87D837" w:rsidR="00BC33AB" w:rsidRPr="00995B92" w:rsidRDefault="00EB5DE4" w:rsidP="008C6E1D">
      <w:pPr>
        <w:pStyle w:val="Listeavsnitt"/>
        <w:numPr>
          <w:ilvl w:val="0"/>
          <w:numId w:val="29"/>
        </w:numPr>
        <w:jc w:val="both"/>
        <w:rPr>
          <w:rFonts w:eastAsiaTheme="majorEastAsia" w:cstheme="minorHAnsi"/>
          <w:b/>
          <w:sz w:val="24"/>
          <w:szCs w:val="24"/>
        </w:rPr>
      </w:pPr>
      <w:r w:rsidRPr="00995B92">
        <w:rPr>
          <w:rFonts w:asciiTheme="minorHAnsi" w:eastAsiaTheme="majorEastAsia" w:hAnsiTheme="minorHAnsi" w:cstheme="minorHAnsi"/>
          <w:b/>
          <w:sz w:val="24"/>
          <w:szCs w:val="24"/>
        </w:rPr>
        <w:t xml:space="preserve">Partner organisation: </w:t>
      </w:r>
      <w:r w:rsidR="00BC33AB" w:rsidRPr="00995B92">
        <w:rPr>
          <w:rFonts w:asciiTheme="minorHAnsi" w:eastAsia="Times New Roman" w:hAnsiTheme="minorHAnsi" w:cstheme="minorHAnsi"/>
          <w:bCs/>
          <w:snapToGrid w:val="0"/>
          <w:sz w:val="24"/>
          <w:szCs w:val="24"/>
        </w:rPr>
        <w:t>&lt;enter name of organisation</w:t>
      </w:r>
      <w:r w:rsidRPr="00995B92">
        <w:rPr>
          <w:rFonts w:asciiTheme="minorHAnsi" w:eastAsia="Times New Roman" w:hAnsiTheme="minorHAnsi" w:cstheme="minorHAnsi"/>
          <w:bCs/>
          <w:snapToGrid w:val="0"/>
          <w:sz w:val="24"/>
          <w:szCs w:val="24"/>
        </w:rPr>
        <w:t xml:space="preserve"> 2</w:t>
      </w:r>
      <w:r w:rsidR="00BC33AB" w:rsidRPr="00995B92">
        <w:rPr>
          <w:rFonts w:asciiTheme="minorHAnsi" w:eastAsia="Times New Roman" w:hAnsiTheme="minorHAnsi" w:cstheme="minorHAnsi"/>
          <w:bCs/>
          <w:snapToGrid w:val="0"/>
          <w:sz w:val="24"/>
          <w:szCs w:val="24"/>
        </w:rPr>
        <w:t>&gt;</w:t>
      </w:r>
    </w:p>
    <w:p w14:paraId="283F03C6" w14:textId="77777777" w:rsidR="00EB5DE4" w:rsidRPr="00995B92" w:rsidRDefault="00EB5DE4" w:rsidP="00EB5DE4">
      <w:pPr>
        <w:spacing w:line="276" w:lineRule="auto"/>
        <w:ind w:firstLine="360"/>
        <w:jc w:val="both"/>
        <w:rPr>
          <w:rFonts w:eastAsia="Times New Roman" w:cstheme="minorHAnsi"/>
          <w:bCs/>
          <w:snapToGrid w:val="0"/>
          <w:sz w:val="24"/>
          <w:szCs w:val="24"/>
        </w:rPr>
      </w:pPr>
      <w:r w:rsidRPr="00995B92">
        <w:rPr>
          <w:rFonts w:eastAsia="Times New Roman" w:cstheme="minorHAnsi"/>
          <w:bCs/>
          <w:snapToGrid w:val="0"/>
          <w:sz w:val="24"/>
          <w:szCs w:val="24"/>
        </w:rPr>
        <w:t>Name of project contact person: &lt;enter name of contact person&gt;</w:t>
      </w:r>
    </w:p>
    <w:p w14:paraId="14808BC3" w14:textId="2F3F1E84" w:rsidR="00EB5DE4" w:rsidRPr="00995B92" w:rsidRDefault="00806CD7" w:rsidP="00EB5DE4">
      <w:pPr>
        <w:pStyle w:val="Listeavsnitt"/>
        <w:numPr>
          <w:ilvl w:val="0"/>
          <w:numId w:val="3"/>
        </w:numPr>
        <w:jc w:val="both"/>
        <w:rPr>
          <w:rFonts w:asciiTheme="minorHAnsi" w:eastAsia="Times New Roman" w:hAnsiTheme="minorHAnsi" w:cstheme="minorHAnsi"/>
          <w:bCs/>
          <w:snapToGrid w:val="0"/>
          <w:sz w:val="24"/>
          <w:szCs w:val="24"/>
        </w:rPr>
      </w:pPr>
      <w:r w:rsidRPr="00995B92">
        <w:rPr>
          <w:rFonts w:asciiTheme="minorHAnsi" w:eastAsia="Times New Roman" w:hAnsiTheme="minorHAnsi" w:cstheme="minorHAnsi"/>
          <w:bCs/>
          <w:snapToGrid w:val="0"/>
          <w:sz w:val="24"/>
          <w:szCs w:val="24"/>
        </w:rPr>
        <w:t>E-mail</w:t>
      </w:r>
      <w:r w:rsidR="00EB5DE4" w:rsidRPr="00995B92">
        <w:rPr>
          <w:rFonts w:asciiTheme="minorHAnsi" w:eastAsia="Times New Roman" w:hAnsiTheme="minorHAnsi" w:cstheme="minorHAnsi"/>
          <w:bCs/>
          <w:snapToGrid w:val="0"/>
          <w:sz w:val="24"/>
          <w:szCs w:val="24"/>
        </w:rPr>
        <w:t>: &lt;enter email address&gt;</w:t>
      </w:r>
    </w:p>
    <w:p w14:paraId="227E8099" w14:textId="77777777" w:rsidR="00EB5DE4" w:rsidRPr="00995B92" w:rsidRDefault="00EB5DE4" w:rsidP="00EB5DE4">
      <w:pPr>
        <w:pStyle w:val="Listeavsnitt"/>
        <w:numPr>
          <w:ilvl w:val="0"/>
          <w:numId w:val="3"/>
        </w:numPr>
        <w:jc w:val="both"/>
        <w:rPr>
          <w:rFonts w:asciiTheme="minorHAnsi" w:hAnsiTheme="minorHAnsi" w:cstheme="minorHAnsi"/>
          <w:snapToGrid w:val="0"/>
          <w:sz w:val="24"/>
          <w:szCs w:val="24"/>
        </w:rPr>
      </w:pPr>
      <w:r w:rsidRPr="00995B92">
        <w:rPr>
          <w:rFonts w:asciiTheme="minorHAnsi" w:eastAsia="Times New Roman" w:hAnsiTheme="minorHAnsi" w:cstheme="minorHAnsi"/>
          <w:bCs/>
          <w:snapToGrid w:val="0"/>
          <w:sz w:val="24"/>
          <w:szCs w:val="24"/>
        </w:rPr>
        <w:t>Phone number (include country code): &lt;enter phone number&gt;</w:t>
      </w:r>
    </w:p>
    <w:p w14:paraId="0D5D9265" w14:textId="77777777" w:rsidR="00BC33AB" w:rsidRPr="00995B92" w:rsidRDefault="00BC33AB" w:rsidP="00BC33AB">
      <w:pPr>
        <w:pStyle w:val="Listeavsnitt"/>
        <w:ind w:left="1440"/>
        <w:jc w:val="both"/>
        <w:rPr>
          <w:rFonts w:asciiTheme="minorHAnsi" w:eastAsia="Times New Roman" w:hAnsiTheme="minorHAnsi" w:cstheme="minorHAnsi"/>
          <w:bCs/>
          <w:snapToGrid w:val="0"/>
          <w:sz w:val="24"/>
          <w:szCs w:val="24"/>
        </w:rPr>
      </w:pPr>
    </w:p>
    <w:p w14:paraId="1569C65B" w14:textId="250E0A12" w:rsidR="00BC33AB" w:rsidRPr="00995B92" w:rsidRDefault="00EB5DE4" w:rsidP="008C6E1D">
      <w:pPr>
        <w:pStyle w:val="Listeavsnitt"/>
        <w:numPr>
          <w:ilvl w:val="0"/>
          <w:numId w:val="29"/>
        </w:numPr>
        <w:jc w:val="both"/>
        <w:rPr>
          <w:rFonts w:eastAsiaTheme="majorEastAsia" w:cstheme="minorHAnsi"/>
          <w:b/>
          <w:sz w:val="24"/>
          <w:szCs w:val="24"/>
        </w:rPr>
      </w:pPr>
      <w:r w:rsidRPr="00995B92">
        <w:rPr>
          <w:rFonts w:asciiTheme="minorHAnsi" w:eastAsiaTheme="majorEastAsia" w:hAnsiTheme="minorHAnsi" w:cstheme="minorHAnsi"/>
          <w:b/>
          <w:sz w:val="24"/>
          <w:szCs w:val="24"/>
        </w:rPr>
        <w:t xml:space="preserve">Partner organisation: </w:t>
      </w:r>
      <w:r w:rsidR="00BC33AB" w:rsidRPr="00995B92">
        <w:rPr>
          <w:rFonts w:asciiTheme="minorHAnsi" w:eastAsia="Times New Roman" w:hAnsiTheme="minorHAnsi" w:cstheme="minorHAnsi"/>
          <w:bCs/>
          <w:snapToGrid w:val="0"/>
          <w:sz w:val="24"/>
          <w:szCs w:val="24"/>
        </w:rPr>
        <w:t>&lt;enter name of organisation</w:t>
      </w:r>
      <w:r w:rsidRPr="00995B92">
        <w:rPr>
          <w:rFonts w:asciiTheme="minorHAnsi" w:eastAsia="Times New Roman" w:hAnsiTheme="minorHAnsi" w:cstheme="minorHAnsi"/>
          <w:bCs/>
          <w:snapToGrid w:val="0"/>
          <w:sz w:val="24"/>
          <w:szCs w:val="24"/>
        </w:rPr>
        <w:t xml:space="preserve"> 3</w:t>
      </w:r>
      <w:r w:rsidR="00BC33AB" w:rsidRPr="00995B92">
        <w:rPr>
          <w:rFonts w:asciiTheme="minorHAnsi" w:eastAsia="Times New Roman" w:hAnsiTheme="minorHAnsi" w:cstheme="minorHAnsi"/>
          <w:bCs/>
          <w:snapToGrid w:val="0"/>
          <w:sz w:val="24"/>
          <w:szCs w:val="24"/>
        </w:rPr>
        <w:t>&gt;</w:t>
      </w:r>
    </w:p>
    <w:p w14:paraId="26E3A3F7" w14:textId="77777777" w:rsidR="00EB5DE4" w:rsidRPr="00995B92" w:rsidRDefault="00EB5DE4" w:rsidP="00EB5DE4">
      <w:pPr>
        <w:spacing w:line="276" w:lineRule="auto"/>
        <w:ind w:firstLine="360"/>
        <w:jc w:val="both"/>
        <w:rPr>
          <w:rFonts w:eastAsia="Times New Roman" w:cstheme="minorHAnsi"/>
          <w:bCs/>
          <w:snapToGrid w:val="0"/>
          <w:sz w:val="24"/>
          <w:szCs w:val="24"/>
        </w:rPr>
      </w:pPr>
      <w:r w:rsidRPr="00995B92">
        <w:rPr>
          <w:rFonts w:eastAsia="Times New Roman" w:cstheme="minorHAnsi"/>
          <w:bCs/>
          <w:snapToGrid w:val="0"/>
          <w:sz w:val="24"/>
          <w:szCs w:val="24"/>
        </w:rPr>
        <w:t>Name of project contact person: &lt;enter name of contact person&gt;</w:t>
      </w:r>
    </w:p>
    <w:p w14:paraId="0616004E" w14:textId="5D78B844" w:rsidR="00EB5DE4" w:rsidRPr="00995B92" w:rsidRDefault="00806CD7" w:rsidP="00EB5DE4">
      <w:pPr>
        <w:pStyle w:val="Listeavsnitt"/>
        <w:numPr>
          <w:ilvl w:val="0"/>
          <w:numId w:val="3"/>
        </w:numPr>
        <w:jc w:val="both"/>
        <w:rPr>
          <w:rFonts w:asciiTheme="minorHAnsi" w:eastAsia="Times New Roman" w:hAnsiTheme="minorHAnsi" w:cstheme="minorHAnsi"/>
          <w:bCs/>
          <w:snapToGrid w:val="0"/>
          <w:sz w:val="24"/>
          <w:szCs w:val="24"/>
        </w:rPr>
      </w:pPr>
      <w:r w:rsidRPr="00995B92">
        <w:rPr>
          <w:rFonts w:asciiTheme="minorHAnsi" w:eastAsia="Times New Roman" w:hAnsiTheme="minorHAnsi" w:cstheme="minorHAnsi"/>
          <w:bCs/>
          <w:snapToGrid w:val="0"/>
          <w:sz w:val="24"/>
          <w:szCs w:val="24"/>
        </w:rPr>
        <w:t>E-mail</w:t>
      </w:r>
      <w:r w:rsidR="00EB5DE4" w:rsidRPr="00995B92">
        <w:rPr>
          <w:rFonts w:asciiTheme="minorHAnsi" w:eastAsia="Times New Roman" w:hAnsiTheme="minorHAnsi" w:cstheme="minorHAnsi"/>
          <w:bCs/>
          <w:snapToGrid w:val="0"/>
          <w:sz w:val="24"/>
          <w:szCs w:val="24"/>
        </w:rPr>
        <w:t>: &lt;enter email address&gt;</w:t>
      </w:r>
    </w:p>
    <w:p w14:paraId="151669B2" w14:textId="77777777" w:rsidR="00EB5DE4" w:rsidRPr="00995B92" w:rsidRDefault="00EB5DE4" w:rsidP="00EB5DE4">
      <w:pPr>
        <w:pStyle w:val="Listeavsnitt"/>
        <w:numPr>
          <w:ilvl w:val="0"/>
          <w:numId w:val="3"/>
        </w:numPr>
        <w:jc w:val="both"/>
        <w:rPr>
          <w:rFonts w:asciiTheme="minorHAnsi" w:hAnsiTheme="minorHAnsi" w:cstheme="minorHAnsi"/>
          <w:snapToGrid w:val="0"/>
          <w:sz w:val="24"/>
          <w:szCs w:val="24"/>
        </w:rPr>
      </w:pPr>
      <w:r w:rsidRPr="00995B92">
        <w:rPr>
          <w:rFonts w:asciiTheme="minorHAnsi" w:eastAsia="Times New Roman" w:hAnsiTheme="minorHAnsi" w:cstheme="minorHAnsi"/>
          <w:bCs/>
          <w:snapToGrid w:val="0"/>
          <w:sz w:val="24"/>
          <w:szCs w:val="24"/>
        </w:rPr>
        <w:t>Phone number (include country code): &lt;enter phone number&gt;</w:t>
      </w:r>
    </w:p>
    <w:p w14:paraId="2A48A4D7" w14:textId="77777777" w:rsidR="00BC33AB" w:rsidRPr="00995B92" w:rsidRDefault="00BC33AB" w:rsidP="00BC33AB">
      <w:pPr>
        <w:pStyle w:val="Listeavsnitt"/>
        <w:jc w:val="both"/>
        <w:rPr>
          <w:rFonts w:asciiTheme="minorHAnsi" w:eastAsia="Times New Roman" w:hAnsiTheme="minorHAnsi" w:cstheme="minorHAnsi"/>
          <w:bCs/>
          <w:snapToGrid w:val="0"/>
          <w:sz w:val="24"/>
          <w:szCs w:val="24"/>
        </w:rPr>
      </w:pPr>
    </w:p>
    <w:p w14:paraId="42CB83B1" w14:textId="77777777" w:rsidR="008F335A" w:rsidRPr="00995B92" w:rsidRDefault="008F335A" w:rsidP="008F335A">
      <w:pPr>
        <w:spacing w:line="276" w:lineRule="auto"/>
        <w:jc w:val="both"/>
        <w:rPr>
          <w:rFonts w:cstheme="minorHAnsi"/>
          <w:bCs/>
          <w:snapToGrid w:val="0"/>
          <w:sz w:val="24"/>
          <w:szCs w:val="24"/>
        </w:rPr>
      </w:pPr>
      <w:r w:rsidRPr="00995B92">
        <w:rPr>
          <w:rFonts w:cstheme="minorHAnsi"/>
          <w:bCs/>
          <w:snapToGrid w:val="0"/>
          <w:sz w:val="24"/>
          <w:szCs w:val="24"/>
        </w:rPr>
        <w:t>&lt;Add partners as applicable&gt;</w:t>
      </w:r>
    </w:p>
    <w:p w14:paraId="58F42073" w14:textId="77777777" w:rsidR="00BC33AB" w:rsidRPr="00995B92" w:rsidRDefault="00BC33AB" w:rsidP="00BC33AB">
      <w:pPr>
        <w:spacing w:line="276" w:lineRule="auto"/>
        <w:rPr>
          <w:rFonts w:cstheme="minorHAnsi"/>
          <w:snapToGrid w:val="0"/>
          <w:sz w:val="24"/>
          <w:szCs w:val="24"/>
        </w:rPr>
      </w:pPr>
      <w:r w:rsidRPr="00995B92">
        <w:rPr>
          <w:rFonts w:cstheme="minorHAnsi"/>
          <w:snapToGrid w:val="0"/>
          <w:sz w:val="24"/>
          <w:szCs w:val="24"/>
        </w:rPr>
        <w:t>Jointly referred to as the Parties.</w:t>
      </w:r>
    </w:p>
    <w:p w14:paraId="20CD0BA7" w14:textId="029CBAB3" w:rsidR="00BC33AB" w:rsidRPr="00995B92" w:rsidRDefault="00D37E7A" w:rsidP="002A1B47">
      <w:pPr>
        <w:spacing w:before="120" w:line="276" w:lineRule="auto"/>
        <w:jc w:val="both"/>
        <w:rPr>
          <w:rFonts w:eastAsia="Times New Roman" w:cstheme="minorHAnsi"/>
          <w:snapToGrid w:val="0"/>
          <w:sz w:val="24"/>
          <w:szCs w:val="24"/>
        </w:rPr>
      </w:pPr>
      <w:r w:rsidRPr="00995B92">
        <w:rPr>
          <w:rFonts w:eastAsia="Times New Roman" w:cstheme="minorHAnsi"/>
          <w:snapToGrid w:val="0"/>
          <w:sz w:val="24"/>
          <w:szCs w:val="24"/>
        </w:rPr>
        <w:t xml:space="preserve">Norec is not a party to this </w:t>
      </w:r>
      <w:r w:rsidR="00995B92">
        <w:rPr>
          <w:rFonts w:eastAsia="Times New Roman" w:cstheme="minorHAnsi"/>
          <w:bCs/>
          <w:snapToGrid w:val="0"/>
          <w:sz w:val="24"/>
          <w:szCs w:val="24"/>
        </w:rPr>
        <w:t xml:space="preserve">Partnership </w:t>
      </w:r>
      <w:r w:rsidR="00995B92" w:rsidRPr="00995B92">
        <w:rPr>
          <w:rFonts w:eastAsia="Times New Roman" w:cstheme="minorHAnsi"/>
          <w:bCs/>
          <w:snapToGrid w:val="0"/>
          <w:sz w:val="24"/>
          <w:szCs w:val="24"/>
        </w:rPr>
        <w:t>agreement</w:t>
      </w:r>
      <w:r w:rsidRPr="00995B92">
        <w:rPr>
          <w:rFonts w:eastAsia="Times New Roman" w:cstheme="minorHAnsi"/>
          <w:snapToGrid w:val="0"/>
          <w:sz w:val="24"/>
          <w:szCs w:val="24"/>
        </w:rPr>
        <w:t xml:space="preserve">. </w:t>
      </w:r>
    </w:p>
    <w:p w14:paraId="6058F73A" w14:textId="7A6309C6" w:rsidR="00ED67C3" w:rsidRPr="00995B92" w:rsidRDefault="00DC2C58" w:rsidP="002A1B47">
      <w:pPr>
        <w:pStyle w:val="Overskrift1"/>
        <w:numPr>
          <w:ilvl w:val="0"/>
          <w:numId w:val="10"/>
        </w:numPr>
        <w:spacing w:line="276" w:lineRule="auto"/>
        <w:rPr>
          <w:rFonts w:asciiTheme="minorHAnsi" w:hAnsiTheme="minorHAnsi" w:cstheme="minorHAnsi"/>
          <w:b/>
          <w:bCs/>
          <w:color w:val="auto"/>
          <w:sz w:val="30"/>
          <w:szCs w:val="30"/>
        </w:rPr>
      </w:pPr>
      <w:r w:rsidRPr="00995B92">
        <w:rPr>
          <w:rFonts w:asciiTheme="minorHAnsi" w:hAnsiTheme="minorHAnsi" w:cstheme="minorHAnsi"/>
          <w:b/>
          <w:bCs/>
          <w:color w:val="auto"/>
          <w:sz w:val="30"/>
          <w:szCs w:val="30"/>
        </w:rPr>
        <w:lastRenderedPageBreak/>
        <w:t xml:space="preserve">SCOPE AND BACKGROUND </w:t>
      </w:r>
    </w:p>
    <w:p w14:paraId="0C75974B" w14:textId="5CE873BF" w:rsidR="0040439A" w:rsidRPr="00995B92" w:rsidRDefault="0096624E" w:rsidP="002A1B47">
      <w:pPr>
        <w:spacing w:before="120" w:line="276" w:lineRule="auto"/>
        <w:jc w:val="both"/>
        <w:rPr>
          <w:rFonts w:cstheme="minorHAnsi"/>
          <w:bCs/>
          <w:snapToGrid w:val="0"/>
          <w:sz w:val="24"/>
          <w:szCs w:val="24"/>
        </w:rPr>
      </w:pPr>
      <w:r w:rsidRPr="00995B92">
        <w:rPr>
          <w:rFonts w:eastAsia="Times New Roman" w:cstheme="minorHAnsi"/>
          <w:snapToGrid w:val="0"/>
          <w:sz w:val="24"/>
          <w:szCs w:val="24"/>
        </w:rPr>
        <w:t>2</w:t>
      </w:r>
      <w:r w:rsidR="006844A9" w:rsidRPr="00995B92">
        <w:rPr>
          <w:rFonts w:eastAsia="Times New Roman" w:cstheme="minorHAnsi"/>
          <w:snapToGrid w:val="0"/>
          <w:sz w:val="24"/>
          <w:szCs w:val="24"/>
        </w:rPr>
        <w:t xml:space="preserve">.1. </w:t>
      </w:r>
      <w:r w:rsidR="0040439A" w:rsidRPr="00995B92">
        <w:rPr>
          <w:rFonts w:cstheme="minorHAnsi"/>
          <w:bCs/>
          <w:snapToGrid w:val="0"/>
          <w:sz w:val="24"/>
          <w:szCs w:val="24"/>
        </w:rPr>
        <w:t xml:space="preserve">The </w:t>
      </w:r>
      <w:r w:rsidR="00995B92">
        <w:rPr>
          <w:rFonts w:eastAsia="Times New Roman" w:cstheme="minorHAnsi"/>
          <w:bCs/>
          <w:snapToGrid w:val="0"/>
          <w:sz w:val="24"/>
          <w:szCs w:val="24"/>
        </w:rPr>
        <w:t xml:space="preserve">Partnership </w:t>
      </w:r>
      <w:r w:rsidR="00995B92" w:rsidRPr="00995B92">
        <w:rPr>
          <w:rFonts w:eastAsia="Times New Roman" w:cstheme="minorHAnsi"/>
          <w:bCs/>
          <w:snapToGrid w:val="0"/>
          <w:sz w:val="24"/>
          <w:szCs w:val="24"/>
        </w:rPr>
        <w:t>agreement</w:t>
      </w:r>
      <w:r w:rsidR="0040439A" w:rsidRPr="00995B92">
        <w:rPr>
          <w:rFonts w:cstheme="minorHAnsi"/>
          <w:bCs/>
          <w:snapToGrid w:val="0"/>
          <w:sz w:val="24"/>
          <w:szCs w:val="24"/>
        </w:rPr>
        <w:t xml:space="preserve"> is based on the </w:t>
      </w:r>
      <w:r w:rsidR="00995B92">
        <w:rPr>
          <w:rFonts w:cstheme="minorHAnsi"/>
          <w:bCs/>
          <w:snapToGrid w:val="0"/>
          <w:sz w:val="24"/>
          <w:szCs w:val="24"/>
        </w:rPr>
        <w:t>A</w:t>
      </w:r>
      <w:r w:rsidR="0040439A" w:rsidRPr="00995B92">
        <w:rPr>
          <w:rFonts w:cstheme="minorHAnsi"/>
          <w:bCs/>
          <w:snapToGrid w:val="0"/>
          <w:sz w:val="24"/>
          <w:szCs w:val="24"/>
        </w:rPr>
        <w:t xml:space="preserve">pplication submitted by the Coordinating partner on &lt;date of application&gt; (the Application) </w:t>
      </w:r>
      <w:r w:rsidR="00EC059C" w:rsidRPr="00995B92">
        <w:rPr>
          <w:rFonts w:cstheme="minorHAnsi"/>
          <w:bCs/>
          <w:snapToGrid w:val="0"/>
          <w:sz w:val="24"/>
          <w:szCs w:val="24"/>
        </w:rPr>
        <w:t>for</w:t>
      </w:r>
      <w:r w:rsidR="0040439A" w:rsidRPr="00995B92">
        <w:rPr>
          <w:rFonts w:cstheme="minorHAnsi"/>
          <w:bCs/>
          <w:snapToGrid w:val="0"/>
          <w:sz w:val="24"/>
          <w:szCs w:val="24"/>
        </w:rPr>
        <w:t xml:space="preserve"> financial support to the project titled &lt;name of project as defined in the overall project description (B01)&gt; (the Project).</w:t>
      </w:r>
    </w:p>
    <w:p w14:paraId="2A4CE461" w14:textId="0B9FB2F7" w:rsidR="008E190D" w:rsidRPr="00995B92" w:rsidRDefault="00FC1506" w:rsidP="002A1B47">
      <w:pPr>
        <w:spacing w:before="120" w:line="276" w:lineRule="auto"/>
        <w:jc w:val="both"/>
        <w:rPr>
          <w:rFonts w:eastAsia="Times New Roman" w:cstheme="minorHAnsi"/>
          <w:snapToGrid w:val="0"/>
          <w:sz w:val="24"/>
          <w:szCs w:val="24"/>
        </w:rPr>
      </w:pPr>
      <w:r w:rsidRPr="00995B92">
        <w:rPr>
          <w:rFonts w:eastAsia="Times New Roman" w:cstheme="minorHAnsi"/>
          <w:snapToGrid w:val="0"/>
          <w:sz w:val="24"/>
          <w:szCs w:val="24"/>
        </w:rPr>
        <w:t xml:space="preserve">2.2. This </w:t>
      </w:r>
      <w:r w:rsidR="00995B92">
        <w:rPr>
          <w:rFonts w:eastAsia="Times New Roman" w:cstheme="minorHAnsi"/>
          <w:snapToGrid w:val="0"/>
          <w:sz w:val="24"/>
          <w:szCs w:val="24"/>
        </w:rPr>
        <w:t>P</w:t>
      </w:r>
      <w:r w:rsidRPr="00995B92">
        <w:rPr>
          <w:rFonts w:eastAsia="Times New Roman" w:cstheme="minorHAnsi"/>
          <w:snapToGrid w:val="0"/>
          <w:sz w:val="24"/>
          <w:szCs w:val="24"/>
        </w:rPr>
        <w:t xml:space="preserve">artnership agreement must be </w:t>
      </w:r>
      <w:r w:rsidR="00734399" w:rsidRPr="00995B92">
        <w:rPr>
          <w:rFonts w:eastAsia="Times New Roman" w:cstheme="minorHAnsi"/>
          <w:snapToGrid w:val="0"/>
          <w:sz w:val="24"/>
          <w:szCs w:val="24"/>
        </w:rPr>
        <w:t xml:space="preserve">enacted in accordance with any </w:t>
      </w:r>
      <w:r w:rsidR="00C96C44" w:rsidRPr="00995B92">
        <w:rPr>
          <w:rFonts w:eastAsia="Times New Roman" w:cstheme="minorHAnsi"/>
          <w:snapToGrid w:val="0"/>
          <w:sz w:val="24"/>
          <w:szCs w:val="24"/>
        </w:rPr>
        <w:t>a</w:t>
      </w:r>
      <w:r w:rsidR="00ED02AE" w:rsidRPr="00995B92">
        <w:rPr>
          <w:rFonts w:eastAsia="Times New Roman" w:cstheme="minorHAnsi"/>
          <w:snapToGrid w:val="0"/>
          <w:sz w:val="24"/>
          <w:szCs w:val="24"/>
        </w:rPr>
        <w:t>greement</w:t>
      </w:r>
      <w:r w:rsidR="00734399" w:rsidRPr="00995B92">
        <w:rPr>
          <w:rFonts w:eastAsia="Times New Roman" w:cstheme="minorHAnsi"/>
          <w:snapToGrid w:val="0"/>
          <w:sz w:val="24"/>
          <w:szCs w:val="24"/>
        </w:rPr>
        <w:t>s</w:t>
      </w:r>
      <w:r w:rsidR="00F611FD" w:rsidRPr="00995B92">
        <w:rPr>
          <w:rFonts w:eastAsia="Times New Roman" w:cstheme="minorHAnsi"/>
          <w:snapToGrid w:val="0"/>
          <w:sz w:val="24"/>
          <w:szCs w:val="24"/>
        </w:rPr>
        <w:t xml:space="preserve"> </w:t>
      </w:r>
      <w:r w:rsidR="00995B92" w:rsidRPr="00995B92">
        <w:rPr>
          <w:rFonts w:eastAsia="Times New Roman" w:cstheme="minorHAnsi"/>
          <w:snapToGrid w:val="0"/>
          <w:sz w:val="24"/>
          <w:szCs w:val="24"/>
        </w:rPr>
        <w:t>entered</w:t>
      </w:r>
      <w:r w:rsidR="00F611FD" w:rsidRPr="00995B92">
        <w:rPr>
          <w:rFonts w:eastAsia="Times New Roman" w:cstheme="minorHAnsi"/>
          <w:snapToGrid w:val="0"/>
          <w:sz w:val="24"/>
          <w:szCs w:val="24"/>
        </w:rPr>
        <w:t xml:space="preserve"> or</w:t>
      </w:r>
      <w:r w:rsidR="0095657C" w:rsidRPr="00995B92">
        <w:rPr>
          <w:rFonts w:eastAsia="Times New Roman" w:cstheme="minorHAnsi"/>
          <w:snapToGrid w:val="0"/>
          <w:sz w:val="24"/>
          <w:szCs w:val="24"/>
        </w:rPr>
        <w:t xml:space="preserve"> </w:t>
      </w:r>
      <w:r w:rsidR="00C96C44" w:rsidRPr="00995B92">
        <w:rPr>
          <w:rFonts w:eastAsia="Times New Roman" w:cstheme="minorHAnsi"/>
          <w:snapToGrid w:val="0"/>
          <w:sz w:val="24"/>
          <w:szCs w:val="24"/>
        </w:rPr>
        <w:t xml:space="preserve">to be entered into </w:t>
      </w:r>
      <w:r w:rsidR="0095657C" w:rsidRPr="00995B92">
        <w:rPr>
          <w:rFonts w:eastAsia="Times New Roman" w:cstheme="minorHAnsi"/>
          <w:snapToGrid w:val="0"/>
          <w:sz w:val="24"/>
          <w:szCs w:val="24"/>
        </w:rPr>
        <w:t xml:space="preserve">between Norec and </w:t>
      </w:r>
      <w:r w:rsidR="00D96418" w:rsidRPr="00995B92">
        <w:rPr>
          <w:rFonts w:eastAsia="Times New Roman" w:cstheme="minorHAnsi"/>
          <w:snapToGrid w:val="0"/>
          <w:sz w:val="24"/>
          <w:szCs w:val="24"/>
        </w:rPr>
        <w:t>the Coordinating partner</w:t>
      </w:r>
      <w:r w:rsidR="00F611FD" w:rsidRPr="00995B92">
        <w:rPr>
          <w:rFonts w:eastAsia="Times New Roman" w:cstheme="minorHAnsi"/>
          <w:snapToGrid w:val="0"/>
          <w:sz w:val="24"/>
          <w:szCs w:val="24"/>
        </w:rPr>
        <w:t xml:space="preserve"> based on the Application</w:t>
      </w:r>
      <w:r w:rsidR="00ED02AE" w:rsidRPr="00995B92">
        <w:rPr>
          <w:rFonts w:eastAsia="Times New Roman" w:cstheme="minorHAnsi"/>
          <w:snapToGrid w:val="0"/>
          <w:sz w:val="24"/>
          <w:szCs w:val="24"/>
        </w:rPr>
        <w:t>, including budgets and annexes</w:t>
      </w:r>
      <w:r w:rsidR="00244312" w:rsidRPr="00995B92">
        <w:rPr>
          <w:rFonts w:eastAsia="Times New Roman" w:cstheme="minorHAnsi"/>
          <w:snapToGrid w:val="0"/>
          <w:sz w:val="24"/>
          <w:szCs w:val="24"/>
        </w:rPr>
        <w:t xml:space="preserve">. </w:t>
      </w:r>
    </w:p>
    <w:p w14:paraId="1A677094" w14:textId="78A7D040" w:rsidR="00E47450" w:rsidRPr="00995B92" w:rsidRDefault="0096624E" w:rsidP="002A1B47">
      <w:pPr>
        <w:spacing w:before="120" w:line="276" w:lineRule="auto"/>
        <w:jc w:val="both"/>
        <w:rPr>
          <w:rFonts w:eastAsia="Times New Roman" w:cstheme="minorHAnsi"/>
          <w:snapToGrid w:val="0"/>
          <w:sz w:val="24"/>
          <w:szCs w:val="24"/>
        </w:rPr>
      </w:pPr>
      <w:r w:rsidRPr="00995B92">
        <w:rPr>
          <w:rFonts w:eastAsia="Times New Roman" w:cstheme="minorHAnsi"/>
          <w:snapToGrid w:val="0"/>
          <w:sz w:val="24"/>
          <w:szCs w:val="24"/>
        </w:rPr>
        <w:t>2</w:t>
      </w:r>
      <w:r w:rsidR="00B16F99" w:rsidRPr="00995B92">
        <w:rPr>
          <w:rFonts w:eastAsia="Times New Roman" w:cstheme="minorHAnsi"/>
          <w:snapToGrid w:val="0"/>
          <w:sz w:val="24"/>
          <w:szCs w:val="24"/>
        </w:rPr>
        <w:t>.</w:t>
      </w:r>
      <w:r w:rsidR="00244312" w:rsidRPr="00995B92">
        <w:rPr>
          <w:rFonts w:eastAsia="Times New Roman" w:cstheme="minorHAnsi"/>
          <w:snapToGrid w:val="0"/>
          <w:sz w:val="24"/>
          <w:szCs w:val="24"/>
        </w:rPr>
        <w:t>3</w:t>
      </w:r>
      <w:r w:rsidR="00B16F99" w:rsidRPr="00995B92">
        <w:rPr>
          <w:rFonts w:eastAsia="Times New Roman" w:cstheme="minorHAnsi"/>
          <w:snapToGrid w:val="0"/>
          <w:sz w:val="24"/>
          <w:szCs w:val="24"/>
        </w:rPr>
        <w:t>. U</w:t>
      </w:r>
      <w:r w:rsidR="00ED67C3" w:rsidRPr="00995B92">
        <w:rPr>
          <w:rFonts w:eastAsia="Times New Roman" w:cstheme="minorHAnsi"/>
          <w:snapToGrid w:val="0"/>
          <w:sz w:val="24"/>
          <w:szCs w:val="24"/>
        </w:rPr>
        <w:t>pon approval</w:t>
      </w:r>
      <w:r w:rsidR="00244312" w:rsidRPr="00995B92">
        <w:rPr>
          <w:rFonts w:eastAsia="Times New Roman" w:cstheme="minorHAnsi"/>
          <w:snapToGrid w:val="0"/>
          <w:sz w:val="24"/>
          <w:szCs w:val="24"/>
        </w:rPr>
        <w:t xml:space="preserve"> or partial approval of the Application</w:t>
      </w:r>
      <w:r w:rsidR="006266DC" w:rsidRPr="00995B92">
        <w:rPr>
          <w:rFonts w:eastAsia="Times New Roman" w:cstheme="minorHAnsi"/>
          <w:snapToGrid w:val="0"/>
          <w:sz w:val="24"/>
          <w:szCs w:val="24"/>
        </w:rPr>
        <w:t>, related</w:t>
      </w:r>
      <w:r w:rsidR="00244312" w:rsidRPr="00995B92">
        <w:rPr>
          <w:rFonts w:eastAsia="Times New Roman" w:cstheme="minorHAnsi"/>
          <w:snapToGrid w:val="0"/>
          <w:sz w:val="24"/>
          <w:szCs w:val="24"/>
        </w:rPr>
        <w:t xml:space="preserve"> </w:t>
      </w:r>
      <w:r w:rsidR="000641DE" w:rsidRPr="00995B92">
        <w:rPr>
          <w:rFonts w:eastAsia="Times New Roman" w:cstheme="minorHAnsi"/>
          <w:snapToGrid w:val="0"/>
          <w:sz w:val="24"/>
          <w:szCs w:val="24"/>
        </w:rPr>
        <w:t xml:space="preserve">round applications </w:t>
      </w:r>
      <w:r w:rsidR="006266DC" w:rsidRPr="00995B92">
        <w:rPr>
          <w:rFonts w:eastAsia="Times New Roman" w:cstheme="minorHAnsi"/>
          <w:snapToGrid w:val="0"/>
          <w:sz w:val="24"/>
          <w:szCs w:val="24"/>
        </w:rPr>
        <w:t>and</w:t>
      </w:r>
      <w:r w:rsidR="000641DE" w:rsidRPr="00995B92">
        <w:rPr>
          <w:rFonts w:eastAsia="Times New Roman" w:cstheme="minorHAnsi"/>
          <w:snapToGrid w:val="0"/>
          <w:sz w:val="24"/>
          <w:szCs w:val="24"/>
        </w:rPr>
        <w:t xml:space="preserve"> amendments</w:t>
      </w:r>
      <w:r w:rsidR="00ED67C3" w:rsidRPr="00995B92">
        <w:rPr>
          <w:rFonts w:eastAsia="Times New Roman" w:cstheme="minorHAnsi"/>
          <w:snapToGrid w:val="0"/>
          <w:sz w:val="24"/>
          <w:szCs w:val="24"/>
        </w:rPr>
        <w:t xml:space="preserve">, the </w:t>
      </w:r>
      <w:r w:rsidR="00381290" w:rsidRPr="00995B92">
        <w:rPr>
          <w:rFonts w:eastAsia="Times New Roman" w:cstheme="minorHAnsi"/>
          <w:snapToGrid w:val="0"/>
          <w:sz w:val="24"/>
          <w:szCs w:val="24"/>
        </w:rPr>
        <w:t>C</w:t>
      </w:r>
      <w:r w:rsidR="00ED67C3" w:rsidRPr="00995B92">
        <w:rPr>
          <w:rFonts w:eastAsia="Times New Roman" w:cstheme="minorHAnsi"/>
          <w:snapToGrid w:val="0"/>
          <w:sz w:val="24"/>
          <w:szCs w:val="24"/>
        </w:rPr>
        <w:t xml:space="preserve">oordinating partner is responsible for distributing copies of </w:t>
      </w:r>
      <w:r w:rsidR="00093850" w:rsidRPr="00995B92">
        <w:rPr>
          <w:rFonts w:eastAsia="Times New Roman" w:cstheme="minorHAnsi"/>
          <w:snapToGrid w:val="0"/>
          <w:sz w:val="24"/>
          <w:szCs w:val="24"/>
        </w:rPr>
        <w:t>any</w:t>
      </w:r>
      <w:r w:rsidR="00ED67C3" w:rsidRPr="00995B92">
        <w:rPr>
          <w:rFonts w:eastAsia="Times New Roman" w:cstheme="minorHAnsi"/>
          <w:snapToGrid w:val="0"/>
          <w:sz w:val="24"/>
          <w:szCs w:val="24"/>
        </w:rPr>
        <w:t xml:space="preserve"> </w:t>
      </w:r>
      <w:r w:rsidR="003278DF" w:rsidRPr="00995B92">
        <w:rPr>
          <w:rFonts w:eastAsia="Times New Roman" w:cstheme="minorHAnsi"/>
          <w:snapToGrid w:val="0"/>
          <w:sz w:val="24"/>
          <w:szCs w:val="24"/>
        </w:rPr>
        <w:t>a</w:t>
      </w:r>
      <w:r w:rsidR="00ED67C3" w:rsidRPr="00995B92">
        <w:rPr>
          <w:rFonts w:eastAsia="Times New Roman" w:cstheme="minorHAnsi"/>
          <w:snapToGrid w:val="0"/>
          <w:sz w:val="24"/>
          <w:szCs w:val="24"/>
        </w:rPr>
        <w:t>greement</w:t>
      </w:r>
      <w:r w:rsidR="00093850" w:rsidRPr="00995B92">
        <w:rPr>
          <w:rFonts w:eastAsia="Times New Roman" w:cstheme="minorHAnsi"/>
          <w:snapToGrid w:val="0"/>
          <w:sz w:val="24"/>
          <w:szCs w:val="24"/>
        </w:rPr>
        <w:t xml:space="preserve"> between the Coordinating partner and Norec</w:t>
      </w:r>
      <w:r w:rsidR="006A7F84" w:rsidRPr="00995B92">
        <w:rPr>
          <w:rFonts w:eastAsia="Times New Roman" w:cstheme="minorHAnsi"/>
          <w:snapToGrid w:val="0"/>
          <w:sz w:val="24"/>
          <w:szCs w:val="24"/>
        </w:rPr>
        <w:t>, including budgets</w:t>
      </w:r>
      <w:r w:rsidR="003278DF" w:rsidRPr="00995B92">
        <w:rPr>
          <w:rFonts w:eastAsia="Times New Roman" w:cstheme="minorHAnsi"/>
          <w:snapToGrid w:val="0"/>
          <w:sz w:val="24"/>
          <w:szCs w:val="24"/>
        </w:rPr>
        <w:t xml:space="preserve">, </w:t>
      </w:r>
      <w:r w:rsidR="005312E8" w:rsidRPr="00995B92">
        <w:rPr>
          <w:rFonts w:eastAsia="Times New Roman" w:cstheme="minorHAnsi"/>
          <w:snapToGrid w:val="0"/>
          <w:sz w:val="24"/>
          <w:szCs w:val="24"/>
        </w:rPr>
        <w:t xml:space="preserve">annexes, </w:t>
      </w:r>
      <w:r w:rsidR="003278DF" w:rsidRPr="00995B92">
        <w:rPr>
          <w:rFonts w:eastAsia="Times New Roman" w:cstheme="minorHAnsi"/>
          <w:snapToGrid w:val="0"/>
          <w:sz w:val="24"/>
          <w:szCs w:val="24"/>
        </w:rPr>
        <w:t xml:space="preserve">and </w:t>
      </w:r>
      <w:r w:rsidR="00ED67C3" w:rsidRPr="00995B92">
        <w:rPr>
          <w:rFonts w:eastAsia="Times New Roman" w:cstheme="minorHAnsi"/>
          <w:snapToGrid w:val="0"/>
          <w:sz w:val="24"/>
          <w:szCs w:val="24"/>
        </w:rPr>
        <w:t>approval letters to all the partners.</w:t>
      </w:r>
    </w:p>
    <w:p w14:paraId="17D537BC" w14:textId="22833F32" w:rsidR="008652B1" w:rsidRPr="00995B92" w:rsidRDefault="00ED67C3" w:rsidP="000A2FCC">
      <w:pPr>
        <w:pStyle w:val="Overskrift1"/>
        <w:numPr>
          <w:ilvl w:val="0"/>
          <w:numId w:val="10"/>
        </w:numPr>
        <w:spacing w:after="240" w:line="276" w:lineRule="auto"/>
        <w:rPr>
          <w:rFonts w:asciiTheme="minorHAnsi" w:hAnsiTheme="minorHAnsi" w:cstheme="minorHAnsi"/>
          <w:b/>
          <w:bCs/>
          <w:color w:val="auto"/>
          <w:sz w:val="30"/>
          <w:szCs w:val="30"/>
        </w:rPr>
      </w:pPr>
      <w:r w:rsidRPr="00995B92">
        <w:rPr>
          <w:rFonts w:asciiTheme="minorHAnsi" w:hAnsiTheme="minorHAnsi" w:cstheme="minorHAnsi"/>
          <w:b/>
          <w:bCs/>
          <w:color w:val="auto"/>
          <w:sz w:val="30"/>
          <w:szCs w:val="30"/>
        </w:rPr>
        <w:t>PRINCIPAL RESPONSIBILITIES</w:t>
      </w:r>
    </w:p>
    <w:p w14:paraId="3548AE4D" w14:textId="2D7C59AF" w:rsidR="00ED67C3" w:rsidRPr="00995B92" w:rsidRDefault="00B74461" w:rsidP="002A1B47">
      <w:pPr>
        <w:spacing w:line="276" w:lineRule="auto"/>
        <w:jc w:val="both"/>
        <w:rPr>
          <w:rFonts w:eastAsia="Times New Roman" w:cstheme="minorHAnsi"/>
          <w:snapToGrid w:val="0"/>
          <w:sz w:val="24"/>
          <w:szCs w:val="24"/>
        </w:rPr>
      </w:pPr>
      <w:r w:rsidRPr="00995B92">
        <w:rPr>
          <w:rFonts w:eastAsia="Times New Roman" w:cstheme="minorHAnsi"/>
          <w:snapToGrid w:val="0"/>
          <w:sz w:val="24"/>
          <w:szCs w:val="24"/>
        </w:rPr>
        <w:t>The</w:t>
      </w:r>
      <w:r w:rsidR="00ED67C3" w:rsidRPr="00995B92">
        <w:rPr>
          <w:rFonts w:eastAsia="Times New Roman" w:cstheme="minorHAnsi"/>
          <w:snapToGrid w:val="0"/>
          <w:sz w:val="24"/>
          <w:szCs w:val="24"/>
        </w:rPr>
        <w:t xml:space="preserve"> parties to this </w:t>
      </w:r>
      <w:r w:rsidR="00995B92">
        <w:rPr>
          <w:rFonts w:eastAsia="Times New Roman" w:cstheme="minorHAnsi"/>
          <w:bCs/>
          <w:snapToGrid w:val="0"/>
          <w:sz w:val="24"/>
          <w:szCs w:val="24"/>
        </w:rPr>
        <w:t xml:space="preserve">Partnership </w:t>
      </w:r>
      <w:r w:rsidR="00995B92" w:rsidRPr="00995B92">
        <w:rPr>
          <w:rFonts w:eastAsia="Times New Roman" w:cstheme="minorHAnsi"/>
          <w:bCs/>
          <w:snapToGrid w:val="0"/>
          <w:sz w:val="24"/>
          <w:szCs w:val="24"/>
        </w:rPr>
        <w:t>agreement</w:t>
      </w:r>
      <w:r w:rsidR="00ED67C3" w:rsidRPr="00995B92">
        <w:rPr>
          <w:rFonts w:eastAsia="Times New Roman" w:cstheme="minorHAnsi"/>
          <w:snapToGrid w:val="0"/>
          <w:sz w:val="24"/>
          <w:szCs w:val="24"/>
        </w:rPr>
        <w:t xml:space="preserve"> agree that:</w:t>
      </w:r>
    </w:p>
    <w:p w14:paraId="58360F8A" w14:textId="06F7FA2B" w:rsidR="00B603AF" w:rsidRPr="00995B92" w:rsidRDefault="00970923" w:rsidP="00970923">
      <w:pPr>
        <w:numPr>
          <w:ilvl w:val="0"/>
          <w:numId w:val="4"/>
        </w:numPr>
        <w:spacing w:after="0" w:line="276" w:lineRule="auto"/>
        <w:jc w:val="both"/>
        <w:rPr>
          <w:rFonts w:eastAsia="Times New Roman" w:cstheme="minorHAnsi"/>
          <w:snapToGrid w:val="0"/>
          <w:sz w:val="24"/>
          <w:szCs w:val="24"/>
        </w:rPr>
      </w:pPr>
      <w:r w:rsidRPr="00995B92">
        <w:rPr>
          <w:rFonts w:eastAsia="Times New Roman" w:cstheme="minorHAnsi"/>
          <w:snapToGrid w:val="0"/>
          <w:sz w:val="24"/>
          <w:szCs w:val="24"/>
        </w:rPr>
        <w:t xml:space="preserve">The Coordinating partner will coordinate the project and be the main point of contact with Norec. </w:t>
      </w:r>
      <w:r w:rsidR="008C6E1D" w:rsidRPr="00995B92">
        <w:rPr>
          <w:rFonts w:eastAsia="Times New Roman" w:cstheme="minorHAnsi"/>
          <w:snapToGrid w:val="0"/>
          <w:sz w:val="24"/>
          <w:szCs w:val="24"/>
        </w:rPr>
        <w:t>This</w:t>
      </w:r>
      <w:r w:rsidR="00A57D76" w:rsidRPr="00995B92">
        <w:rPr>
          <w:rFonts w:eastAsia="Times New Roman" w:cstheme="minorHAnsi"/>
          <w:snapToGrid w:val="0"/>
          <w:sz w:val="24"/>
          <w:szCs w:val="24"/>
        </w:rPr>
        <w:t xml:space="preserve"> includes coordinating the preparation of any application,</w:t>
      </w:r>
      <w:r w:rsidR="00B603AF" w:rsidRPr="00995B92">
        <w:rPr>
          <w:rFonts w:eastAsia="Times New Roman" w:cstheme="minorHAnsi"/>
          <w:snapToGrid w:val="0"/>
          <w:sz w:val="24"/>
          <w:szCs w:val="24"/>
        </w:rPr>
        <w:t xml:space="preserve"> </w:t>
      </w:r>
      <w:r w:rsidR="00A57D76" w:rsidRPr="00995B92">
        <w:rPr>
          <w:rFonts w:eastAsia="Times New Roman" w:cstheme="minorHAnsi"/>
          <w:snapToGrid w:val="0"/>
          <w:sz w:val="24"/>
          <w:szCs w:val="24"/>
        </w:rPr>
        <w:t xml:space="preserve">round descriptions and budgets </w:t>
      </w:r>
      <w:r w:rsidR="00B603AF" w:rsidRPr="00995B92">
        <w:rPr>
          <w:rFonts w:eastAsia="Times New Roman" w:cstheme="minorHAnsi"/>
          <w:snapToGrid w:val="0"/>
          <w:sz w:val="24"/>
          <w:szCs w:val="24"/>
        </w:rPr>
        <w:t>to be submitted to</w:t>
      </w:r>
      <w:r w:rsidR="00A57D76" w:rsidRPr="00995B92">
        <w:rPr>
          <w:rFonts w:eastAsia="Times New Roman" w:cstheme="minorHAnsi"/>
          <w:snapToGrid w:val="0"/>
          <w:sz w:val="24"/>
          <w:szCs w:val="24"/>
        </w:rPr>
        <w:t xml:space="preserve"> Norec</w:t>
      </w:r>
      <w:r w:rsidR="00B603AF" w:rsidRPr="00995B92">
        <w:rPr>
          <w:rFonts w:eastAsia="Times New Roman" w:cstheme="minorHAnsi"/>
          <w:snapToGrid w:val="0"/>
          <w:sz w:val="24"/>
          <w:szCs w:val="24"/>
        </w:rPr>
        <w:t xml:space="preserve">. </w:t>
      </w:r>
    </w:p>
    <w:p w14:paraId="689F1831" w14:textId="2142B62C" w:rsidR="00970923" w:rsidRPr="00995B92" w:rsidRDefault="00970923" w:rsidP="00970923">
      <w:pPr>
        <w:numPr>
          <w:ilvl w:val="0"/>
          <w:numId w:val="4"/>
        </w:numPr>
        <w:spacing w:after="0" w:line="276" w:lineRule="auto"/>
        <w:jc w:val="both"/>
        <w:rPr>
          <w:rFonts w:eastAsia="Times New Roman" w:cstheme="minorHAnsi"/>
          <w:snapToGrid w:val="0"/>
          <w:sz w:val="24"/>
          <w:szCs w:val="24"/>
        </w:rPr>
      </w:pPr>
      <w:r w:rsidRPr="00995B92">
        <w:rPr>
          <w:rFonts w:eastAsia="Times New Roman" w:cstheme="minorHAnsi"/>
          <w:snapToGrid w:val="0"/>
          <w:sz w:val="24"/>
          <w:szCs w:val="24"/>
        </w:rPr>
        <w:t>The Coordinating partner will have sole responsibility for the project towards Norec</w:t>
      </w:r>
      <w:r w:rsidR="00B603AF" w:rsidRPr="00995B92">
        <w:rPr>
          <w:rFonts w:eastAsia="Times New Roman" w:cstheme="minorHAnsi"/>
          <w:snapToGrid w:val="0"/>
          <w:sz w:val="24"/>
          <w:szCs w:val="24"/>
        </w:rPr>
        <w:t xml:space="preserve"> and sign agreements with Norec on behalf of the partnership.</w:t>
      </w:r>
    </w:p>
    <w:p w14:paraId="0497EB41" w14:textId="7244E5EF" w:rsidR="00E77AA4" w:rsidRPr="00995B92" w:rsidRDefault="00E77AA4" w:rsidP="00E77AA4">
      <w:pPr>
        <w:numPr>
          <w:ilvl w:val="0"/>
          <w:numId w:val="4"/>
        </w:numPr>
        <w:spacing w:after="0" w:line="276" w:lineRule="auto"/>
        <w:jc w:val="both"/>
        <w:rPr>
          <w:rFonts w:eastAsia="Times New Roman" w:cstheme="minorHAnsi"/>
          <w:snapToGrid w:val="0"/>
          <w:sz w:val="24"/>
          <w:szCs w:val="24"/>
        </w:rPr>
      </w:pPr>
      <w:r w:rsidRPr="00995B92">
        <w:rPr>
          <w:rFonts w:eastAsia="Times New Roman" w:cstheme="minorHAnsi"/>
          <w:snapToGrid w:val="0"/>
          <w:sz w:val="24"/>
          <w:szCs w:val="24"/>
        </w:rPr>
        <w:t xml:space="preserve">Each party to this </w:t>
      </w:r>
      <w:r w:rsidR="005D259E" w:rsidRPr="00995B92">
        <w:rPr>
          <w:rFonts w:eastAsia="Times New Roman" w:cstheme="minorHAnsi"/>
          <w:snapToGrid w:val="0"/>
          <w:sz w:val="24"/>
          <w:szCs w:val="24"/>
        </w:rPr>
        <w:t>P</w:t>
      </w:r>
      <w:r w:rsidRPr="00995B92">
        <w:rPr>
          <w:rFonts w:eastAsia="Times New Roman" w:cstheme="minorHAnsi"/>
          <w:snapToGrid w:val="0"/>
          <w:sz w:val="24"/>
          <w:szCs w:val="24"/>
        </w:rPr>
        <w:t xml:space="preserve">artnership agreement must provide the </w:t>
      </w:r>
      <w:r w:rsidR="008C6E1D" w:rsidRPr="00995B92">
        <w:rPr>
          <w:rFonts w:eastAsia="Times New Roman" w:cstheme="minorHAnsi"/>
          <w:snapToGrid w:val="0"/>
          <w:sz w:val="24"/>
          <w:szCs w:val="24"/>
        </w:rPr>
        <w:t>C</w:t>
      </w:r>
      <w:r w:rsidRPr="00995B92">
        <w:rPr>
          <w:rFonts w:eastAsia="Times New Roman" w:cstheme="minorHAnsi"/>
          <w:snapToGrid w:val="0"/>
          <w:sz w:val="24"/>
          <w:szCs w:val="24"/>
        </w:rPr>
        <w:t xml:space="preserve">oordinating partner with accurate, updated information relevant for </w:t>
      </w:r>
      <w:r w:rsidR="00803907" w:rsidRPr="00995B92">
        <w:rPr>
          <w:rFonts w:eastAsia="Times New Roman" w:cstheme="minorHAnsi"/>
          <w:snapToGrid w:val="0"/>
          <w:sz w:val="24"/>
          <w:szCs w:val="24"/>
        </w:rPr>
        <w:t>filling in</w:t>
      </w:r>
      <w:r w:rsidRPr="00995B92">
        <w:rPr>
          <w:rFonts w:eastAsia="Times New Roman" w:cstheme="minorHAnsi"/>
          <w:snapToGrid w:val="0"/>
          <w:sz w:val="24"/>
          <w:szCs w:val="24"/>
        </w:rPr>
        <w:t xml:space="preserve"> applications, including the budgets</w:t>
      </w:r>
      <w:r w:rsidR="00803907" w:rsidRPr="00995B92">
        <w:rPr>
          <w:rFonts w:eastAsia="Times New Roman" w:cstheme="minorHAnsi"/>
          <w:snapToGrid w:val="0"/>
          <w:sz w:val="24"/>
          <w:szCs w:val="24"/>
        </w:rPr>
        <w:t>, and other documents required from Norec</w:t>
      </w:r>
      <w:r w:rsidRPr="00995B92">
        <w:rPr>
          <w:rFonts w:eastAsia="Times New Roman" w:cstheme="minorHAnsi"/>
          <w:snapToGrid w:val="0"/>
          <w:sz w:val="24"/>
          <w:szCs w:val="24"/>
        </w:rPr>
        <w:t>.</w:t>
      </w:r>
    </w:p>
    <w:p w14:paraId="21382995" w14:textId="31AC59AB" w:rsidR="00417AA0" w:rsidRPr="00995B92" w:rsidRDefault="00417AA0" w:rsidP="008C6E1D">
      <w:pPr>
        <w:pStyle w:val="Listeavsnitt"/>
        <w:numPr>
          <w:ilvl w:val="0"/>
          <w:numId w:val="4"/>
        </w:numPr>
        <w:jc w:val="both"/>
        <w:rPr>
          <w:rFonts w:eastAsia="Times New Roman" w:cstheme="minorHAnsi"/>
          <w:snapToGrid w:val="0"/>
          <w:sz w:val="24"/>
          <w:szCs w:val="24"/>
        </w:rPr>
      </w:pPr>
      <w:r w:rsidRPr="00995B92">
        <w:rPr>
          <w:rFonts w:asciiTheme="minorHAnsi" w:eastAsia="Times New Roman" w:hAnsiTheme="minorHAnsi" w:cstheme="minorHAnsi"/>
          <w:snapToGrid w:val="0"/>
          <w:sz w:val="24"/>
          <w:szCs w:val="24"/>
        </w:rPr>
        <w:t xml:space="preserve">All the partners must adhere to all the requirements of the agreement entered or to be </w:t>
      </w:r>
      <w:proofErr w:type="gramStart"/>
      <w:r w:rsidR="00995B92" w:rsidRPr="00995B92">
        <w:rPr>
          <w:rFonts w:asciiTheme="minorHAnsi" w:eastAsia="Times New Roman" w:hAnsiTheme="minorHAnsi" w:cstheme="minorHAnsi"/>
          <w:snapToGrid w:val="0"/>
          <w:sz w:val="24"/>
          <w:szCs w:val="24"/>
        </w:rPr>
        <w:t>entered</w:t>
      </w:r>
      <w:r w:rsidR="00995B92">
        <w:rPr>
          <w:rFonts w:asciiTheme="minorHAnsi" w:eastAsia="Times New Roman" w:hAnsiTheme="minorHAnsi" w:cstheme="minorHAnsi"/>
          <w:snapToGrid w:val="0"/>
          <w:sz w:val="24"/>
          <w:szCs w:val="24"/>
        </w:rPr>
        <w:t xml:space="preserve"> into</w:t>
      </w:r>
      <w:proofErr w:type="gramEnd"/>
      <w:r w:rsidRPr="00995B92">
        <w:rPr>
          <w:rFonts w:asciiTheme="minorHAnsi" w:eastAsia="Times New Roman" w:hAnsiTheme="minorHAnsi" w:cstheme="minorHAnsi"/>
          <w:snapToGrid w:val="0"/>
          <w:sz w:val="24"/>
          <w:szCs w:val="24"/>
        </w:rPr>
        <w:t xml:space="preserve">, including budgets and annexes as referred to in section 2.2. of this </w:t>
      </w:r>
      <w:r w:rsidR="00995B92">
        <w:rPr>
          <w:rFonts w:asciiTheme="minorHAnsi" w:eastAsia="Times New Roman" w:hAnsiTheme="minorHAnsi" w:cstheme="minorHAnsi"/>
          <w:snapToGrid w:val="0"/>
          <w:sz w:val="24"/>
          <w:szCs w:val="24"/>
        </w:rPr>
        <w:t>P</w:t>
      </w:r>
      <w:r w:rsidRPr="00995B92">
        <w:rPr>
          <w:rFonts w:asciiTheme="minorHAnsi" w:eastAsia="Times New Roman" w:hAnsiTheme="minorHAnsi" w:cstheme="minorHAnsi"/>
          <w:snapToGrid w:val="0"/>
          <w:sz w:val="24"/>
          <w:szCs w:val="24"/>
        </w:rPr>
        <w:t>artnership agreement.</w:t>
      </w:r>
    </w:p>
    <w:p w14:paraId="2DB5B710" w14:textId="420D3D56" w:rsidR="005D259E" w:rsidRPr="00995B92" w:rsidRDefault="00970923" w:rsidP="00F574F1">
      <w:pPr>
        <w:numPr>
          <w:ilvl w:val="0"/>
          <w:numId w:val="4"/>
        </w:numPr>
        <w:spacing w:after="0" w:line="276" w:lineRule="auto"/>
        <w:jc w:val="both"/>
        <w:rPr>
          <w:rFonts w:eastAsia="Times New Roman" w:cstheme="minorHAnsi"/>
          <w:snapToGrid w:val="0"/>
          <w:sz w:val="24"/>
          <w:szCs w:val="24"/>
        </w:rPr>
      </w:pPr>
      <w:r w:rsidRPr="00995B92">
        <w:rPr>
          <w:rFonts w:eastAsia="Times New Roman" w:cstheme="minorHAnsi"/>
          <w:sz w:val="24"/>
          <w:szCs w:val="24"/>
        </w:rPr>
        <w:t>The Coordinating partner must be informed of any issues that might delay or hinder</w:t>
      </w:r>
      <w:r w:rsidRPr="00995B92">
        <w:rPr>
          <w:rFonts w:eastAsia="Calibri" w:cstheme="minorHAnsi"/>
          <w:sz w:val="24"/>
          <w:szCs w:val="24"/>
        </w:rPr>
        <w:t xml:space="preserve"> the implementation of the Project </w:t>
      </w:r>
      <w:r w:rsidRPr="00995B92">
        <w:rPr>
          <w:rFonts w:cstheme="minorHAnsi"/>
          <w:snapToGrid w:val="0"/>
          <w:sz w:val="24"/>
          <w:szCs w:val="24"/>
        </w:rPr>
        <w:t xml:space="preserve">and adherence to the Partnership </w:t>
      </w:r>
      <w:r w:rsidR="00995B92">
        <w:rPr>
          <w:rFonts w:cstheme="minorHAnsi"/>
          <w:snapToGrid w:val="0"/>
          <w:sz w:val="24"/>
          <w:szCs w:val="24"/>
        </w:rPr>
        <w:t>a</w:t>
      </w:r>
      <w:r w:rsidR="000B43A9" w:rsidRPr="00995B92">
        <w:rPr>
          <w:rFonts w:cstheme="minorHAnsi"/>
          <w:snapToGrid w:val="0"/>
          <w:sz w:val="24"/>
          <w:szCs w:val="24"/>
        </w:rPr>
        <w:t xml:space="preserve">greement, </w:t>
      </w:r>
      <w:r w:rsidR="000B43A9" w:rsidRPr="00995B92">
        <w:rPr>
          <w:rFonts w:eastAsia="Calibri" w:cstheme="minorHAnsi"/>
          <w:sz w:val="24"/>
          <w:szCs w:val="24"/>
        </w:rPr>
        <w:t>including</w:t>
      </w:r>
      <w:r w:rsidRPr="00995B92">
        <w:rPr>
          <w:rFonts w:eastAsia="Calibri" w:cstheme="minorHAnsi"/>
          <w:sz w:val="24"/>
          <w:szCs w:val="24"/>
        </w:rPr>
        <w:t xml:space="preserve"> the achievement of the expected results. The parties must immediately report to the Coordinating partner any changes to the Application or budgets, including changes in the contact information of the partner organisations.</w:t>
      </w:r>
    </w:p>
    <w:p w14:paraId="2C6ECED6" w14:textId="491109E7" w:rsidR="005D259E" w:rsidRPr="00995B92" w:rsidRDefault="00970923" w:rsidP="008C6E1D">
      <w:pPr>
        <w:numPr>
          <w:ilvl w:val="0"/>
          <w:numId w:val="4"/>
        </w:numPr>
        <w:spacing w:after="0" w:line="276" w:lineRule="auto"/>
        <w:jc w:val="both"/>
        <w:rPr>
          <w:rFonts w:eastAsia="Times New Roman" w:cstheme="minorHAnsi"/>
          <w:snapToGrid w:val="0"/>
          <w:sz w:val="24"/>
          <w:szCs w:val="24"/>
        </w:rPr>
      </w:pPr>
      <w:r w:rsidRPr="00995B92">
        <w:rPr>
          <w:rFonts w:eastAsia="Times New Roman" w:cstheme="minorHAnsi"/>
          <w:iCs/>
          <w:snapToGrid w:val="0"/>
          <w:sz w:val="24"/>
          <w:szCs w:val="24"/>
        </w:rPr>
        <w:t>The Coordinating partner</w:t>
      </w:r>
      <w:r w:rsidRPr="00995B92">
        <w:rPr>
          <w:rFonts w:eastAsia="Times New Roman" w:cstheme="minorHAnsi"/>
          <w:snapToGrid w:val="0"/>
          <w:sz w:val="24"/>
          <w:szCs w:val="24"/>
        </w:rPr>
        <w:t xml:space="preserve"> must ensure that all partners in the partnership are fully informed about any significant issues that may affect the project implementation.</w:t>
      </w:r>
    </w:p>
    <w:p w14:paraId="4AFF0E09" w14:textId="57CBF208" w:rsidR="00480EA7" w:rsidRPr="00995B92" w:rsidRDefault="00970923" w:rsidP="008C6E1D">
      <w:pPr>
        <w:pStyle w:val="Listeavsnitt"/>
        <w:rPr>
          <w:rFonts w:asciiTheme="minorHAnsi" w:hAnsiTheme="minorHAnsi" w:cstheme="minorHAnsi"/>
          <w:snapToGrid w:val="0"/>
        </w:rPr>
      </w:pPr>
      <w:r w:rsidRPr="00995B92">
        <w:rPr>
          <w:rFonts w:asciiTheme="minorHAnsi" w:hAnsiTheme="minorHAnsi" w:cstheme="minorHAnsi"/>
          <w:sz w:val="24"/>
          <w:szCs w:val="24"/>
        </w:rPr>
        <w:t>If the Coordinating partner fails to</w:t>
      </w:r>
      <w:r w:rsidR="00A10BBD" w:rsidRPr="00995B92">
        <w:rPr>
          <w:rFonts w:asciiTheme="minorHAnsi" w:hAnsiTheme="minorHAnsi" w:cstheme="minorHAnsi"/>
          <w:sz w:val="24"/>
          <w:szCs w:val="24"/>
        </w:rPr>
        <w:t xml:space="preserve"> inform </w:t>
      </w:r>
      <w:r w:rsidR="009457AD" w:rsidRPr="00995B92">
        <w:rPr>
          <w:rFonts w:asciiTheme="minorHAnsi" w:hAnsiTheme="minorHAnsi" w:cstheme="minorHAnsi"/>
          <w:sz w:val="24"/>
          <w:szCs w:val="24"/>
        </w:rPr>
        <w:t>the other partners of any significant issues that may affect the project implementation</w:t>
      </w:r>
      <w:r w:rsidRPr="00995B92">
        <w:rPr>
          <w:rFonts w:asciiTheme="minorHAnsi" w:hAnsiTheme="minorHAnsi" w:cstheme="minorHAnsi"/>
          <w:sz w:val="24"/>
          <w:szCs w:val="24"/>
        </w:rPr>
        <w:t xml:space="preserve">, Norec may inform </w:t>
      </w:r>
      <w:r w:rsidR="009457AD" w:rsidRPr="00995B92">
        <w:rPr>
          <w:rFonts w:asciiTheme="minorHAnsi" w:hAnsiTheme="minorHAnsi" w:cstheme="minorHAnsi"/>
          <w:sz w:val="24"/>
          <w:szCs w:val="24"/>
        </w:rPr>
        <w:t>them</w:t>
      </w:r>
      <w:r w:rsidRPr="00995B92">
        <w:rPr>
          <w:rFonts w:asciiTheme="minorHAnsi" w:hAnsiTheme="minorHAnsi" w:cstheme="minorHAnsi"/>
          <w:sz w:val="24"/>
          <w:szCs w:val="24"/>
        </w:rPr>
        <w:t>.</w:t>
      </w:r>
    </w:p>
    <w:p w14:paraId="6B5D9BC0" w14:textId="77777777" w:rsidR="00182142" w:rsidRPr="00995B92" w:rsidRDefault="00182142" w:rsidP="00182142">
      <w:pPr>
        <w:pStyle w:val="Listeavsnitt"/>
        <w:numPr>
          <w:ilvl w:val="0"/>
          <w:numId w:val="4"/>
        </w:numPr>
        <w:jc w:val="both"/>
        <w:rPr>
          <w:rFonts w:asciiTheme="minorHAnsi" w:eastAsia="Times New Roman" w:hAnsiTheme="minorHAnsi" w:cstheme="minorHAnsi"/>
          <w:snapToGrid w:val="0"/>
          <w:sz w:val="24"/>
          <w:szCs w:val="24"/>
        </w:rPr>
      </w:pPr>
      <w:r w:rsidRPr="00995B92">
        <w:rPr>
          <w:rFonts w:asciiTheme="minorHAnsi" w:eastAsia="Times New Roman" w:hAnsiTheme="minorHAnsi" w:cstheme="minorHAnsi"/>
          <w:snapToGrid w:val="0"/>
          <w:sz w:val="24"/>
          <w:szCs w:val="24"/>
        </w:rPr>
        <w:t xml:space="preserve">Any deviations or amendments required after any agreement has been signed shall be discussed between the partner organisations. </w:t>
      </w:r>
    </w:p>
    <w:p w14:paraId="405E6DF5" w14:textId="28336D2C" w:rsidR="004A60FB" w:rsidRPr="00995B92" w:rsidRDefault="004A60FB" w:rsidP="004A60FB">
      <w:pPr>
        <w:jc w:val="both"/>
        <w:rPr>
          <w:rFonts w:eastAsia="Times New Roman" w:cstheme="minorHAnsi"/>
          <w:sz w:val="24"/>
          <w:szCs w:val="24"/>
        </w:rPr>
      </w:pPr>
    </w:p>
    <w:p w14:paraId="7A5E15A9" w14:textId="287476C5" w:rsidR="00AC7B77" w:rsidRPr="00995B92" w:rsidRDefault="004A60FB" w:rsidP="00995B92">
      <w:pPr>
        <w:pStyle w:val="Overskrift1"/>
        <w:numPr>
          <w:ilvl w:val="0"/>
          <w:numId w:val="10"/>
        </w:numPr>
        <w:spacing w:before="0" w:line="276" w:lineRule="auto"/>
        <w:rPr>
          <w:rFonts w:asciiTheme="minorHAnsi" w:hAnsiTheme="minorHAnsi" w:cstheme="minorHAnsi"/>
          <w:b/>
          <w:bCs/>
          <w:color w:val="auto"/>
          <w:sz w:val="30"/>
          <w:szCs w:val="30"/>
        </w:rPr>
      </w:pPr>
      <w:r w:rsidRPr="00995B92">
        <w:rPr>
          <w:rFonts w:asciiTheme="minorHAnsi" w:hAnsiTheme="minorHAnsi" w:cstheme="minorHAnsi"/>
          <w:b/>
          <w:bCs/>
          <w:color w:val="auto"/>
          <w:sz w:val="30"/>
          <w:szCs w:val="30"/>
        </w:rPr>
        <w:t>DISBURSEMENT</w:t>
      </w:r>
    </w:p>
    <w:p w14:paraId="56F2F344" w14:textId="45A1FC15" w:rsidR="002313A2" w:rsidRPr="00995B92" w:rsidRDefault="003E0C94" w:rsidP="004A60FB">
      <w:pPr>
        <w:spacing w:before="120" w:after="0" w:line="276" w:lineRule="auto"/>
        <w:jc w:val="both"/>
        <w:rPr>
          <w:rFonts w:eastAsia="Times New Roman" w:cstheme="minorHAnsi"/>
          <w:snapToGrid w:val="0"/>
          <w:sz w:val="24"/>
          <w:szCs w:val="24"/>
        </w:rPr>
      </w:pPr>
      <w:r w:rsidRPr="00995B92">
        <w:rPr>
          <w:rFonts w:eastAsia="Times New Roman" w:cstheme="minorHAnsi"/>
          <w:snapToGrid w:val="0"/>
          <w:sz w:val="24"/>
          <w:szCs w:val="24"/>
        </w:rPr>
        <w:t>4</w:t>
      </w:r>
      <w:r w:rsidR="004A60FB" w:rsidRPr="00995B92">
        <w:rPr>
          <w:rFonts w:eastAsia="Times New Roman" w:cstheme="minorHAnsi"/>
          <w:snapToGrid w:val="0"/>
          <w:sz w:val="24"/>
          <w:szCs w:val="24"/>
        </w:rPr>
        <w:t>.</w:t>
      </w:r>
      <w:r w:rsidR="008C6E1D" w:rsidRPr="00995B92">
        <w:rPr>
          <w:rFonts w:eastAsia="Times New Roman" w:cstheme="minorHAnsi"/>
          <w:snapToGrid w:val="0"/>
          <w:sz w:val="24"/>
          <w:szCs w:val="24"/>
        </w:rPr>
        <w:t>1</w:t>
      </w:r>
      <w:r w:rsidR="004A60FB" w:rsidRPr="00995B92">
        <w:rPr>
          <w:rFonts w:eastAsia="Times New Roman" w:cstheme="minorHAnsi"/>
          <w:snapToGrid w:val="0"/>
          <w:sz w:val="24"/>
          <w:szCs w:val="24"/>
        </w:rPr>
        <w:t xml:space="preserve">. The </w:t>
      </w:r>
      <w:r w:rsidRPr="00995B92">
        <w:rPr>
          <w:rFonts w:eastAsia="Times New Roman" w:cstheme="minorHAnsi"/>
          <w:snapToGrid w:val="0"/>
          <w:sz w:val="24"/>
          <w:szCs w:val="24"/>
        </w:rPr>
        <w:t>C</w:t>
      </w:r>
      <w:r w:rsidR="004A60FB" w:rsidRPr="00995B92">
        <w:rPr>
          <w:rFonts w:eastAsia="Times New Roman" w:cstheme="minorHAnsi"/>
          <w:snapToGrid w:val="0"/>
          <w:sz w:val="24"/>
          <w:szCs w:val="24"/>
        </w:rPr>
        <w:t>oordinating partner shall ensure th</w:t>
      </w:r>
      <w:r w:rsidRPr="00995B92">
        <w:rPr>
          <w:rFonts w:eastAsia="Times New Roman" w:cstheme="minorHAnsi"/>
          <w:snapToGrid w:val="0"/>
          <w:sz w:val="24"/>
          <w:szCs w:val="24"/>
        </w:rPr>
        <w:t>at funds are</w:t>
      </w:r>
      <w:r w:rsidR="004A60FB" w:rsidRPr="00995B92">
        <w:rPr>
          <w:rFonts w:eastAsia="Times New Roman" w:cstheme="minorHAnsi"/>
          <w:snapToGrid w:val="0"/>
          <w:sz w:val="24"/>
          <w:szCs w:val="24"/>
        </w:rPr>
        <w:t xml:space="preserve"> distributed </w:t>
      </w:r>
      <w:r w:rsidR="00F84D73" w:rsidRPr="00995B92">
        <w:rPr>
          <w:rFonts w:eastAsia="Times New Roman" w:cstheme="minorHAnsi"/>
          <w:snapToGrid w:val="0"/>
          <w:sz w:val="24"/>
          <w:szCs w:val="24"/>
        </w:rPr>
        <w:t>on</w:t>
      </w:r>
      <w:r w:rsidR="004A60FB" w:rsidRPr="00995B92">
        <w:rPr>
          <w:rFonts w:eastAsia="Times New Roman" w:cstheme="minorHAnsi"/>
          <w:snapToGrid w:val="0"/>
          <w:sz w:val="24"/>
          <w:szCs w:val="24"/>
        </w:rPr>
        <w:t xml:space="preserve"> time to the other partners, according to where the expenses are to be paid and accounted for. </w:t>
      </w:r>
    </w:p>
    <w:p w14:paraId="24358250" w14:textId="72509030" w:rsidR="002313A2" w:rsidRPr="00995B92" w:rsidRDefault="002313A2" w:rsidP="004A60FB">
      <w:pPr>
        <w:spacing w:before="120" w:after="0" w:line="276" w:lineRule="auto"/>
        <w:jc w:val="both"/>
        <w:rPr>
          <w:rFonts w:eastAsia="Times New Roman" w:cstheme="minorHAnsi"/>
          <w:snapToGrid w:val="0"/>
          <w:sz w:val="24"/>
          <w:szCs w:val="24"/>
        </w:rPr>
      </w:pPr>
      <w:r w:rsidRPr="00995B92">
        <w:rPr>
          <w:rFonts w:eastAsia="Times New Roman" w:cstheme="minorHAnsi"/>
          <w:snapToGrid w:val="0"/>
          <w:sz w:val="24"/>
          <w:szCs w:val="24"/>
        </w:rPr>
        <w:t>4.</w:t>
      </w:r>
      <w:r w:rsidR="008C6E1D" w:rsidRPr="00995B92">
        <w:rPr>
          <w:rFonts w:eastAsia="Times New Roman" w:cstheme="minorHAnsi"/>
          <w:snapToGrid w:val="0"/>
          <w:sz w:val="24"/>
          <w:szCs w:val="24"/>
        </w:rPr>
        <w:t>2</w:t>
      </w:r>
      <w:r w:rsidRPr="00995B92">
        <w:rPr>
          <w:rFonts w:eastAsia="Times New Roman" w:cstheme="minorHAnsi"/>
          <w:snapToGrid w:val="0"/>
          <w:sz w:val="24"/>
          <w:szCs w:val="24"/>
        </w:rPr>
        <w:t xml:space="preserve">. </w:t>
      </w:r>
      <w:r w:rsidR="00F84D73" w:rsidRPr="00995B92">
        <w:rPr>
          <w:rFonts w:eastAsia="Times New Roman" w:cstheme="minorHAnsi"/>
          <w:snapToGrid w:val="0"/>
          <w:sz w:val="24"/>
          <w:szCs w:val="24"/>
        </w:rPr>
        <w:t xml:space="preserve">The budget distribution among the partners must be </w:t>
      </w:r>
      <w:r w:rsidR="004A60FB" w:rsidRPr="00995B92">
        <w:rPr>
          <w:rFonts w:eastAsia="Times New Roman" w:cstheme="minorHAnsi"/>
          <w:snapToGrid w:val="0"/>
          <w:sz w:val="24"/>
          <w:szCs w:val="24"/>
        </w:rPr>
        <w:t>specified in the round budgets</w:t>
      </w:r>
      <w:r w:rsidR="00A750DF" w:rsidRPr="00995B92">
        <w:rPr>
          <w:rFonts w:eastAsia="Times New Roman" w:cstheme="minorHAnsi"/>
          <w:snapToGrid w:val="0"/>
          <w:sz w:val="24"/>
          <w:szCs w:val="24"/>
        </w:rPr>
        <w:t xml:space="preserve"> and all</w:t>
      </w:r>
      <w:r w:rsidR="004A60FB" w:rsidRPr="00995B92">
        <w:rPr>
          <w:rFonts w:eastAsia="Times New Roman" w:cstheme="minorHAnsi"/>
          <w:snapToGrid w:val="0"/>
          <w:sz w:val="24"/>
          <w:szCs w:val="24"/>
        </w:rPr>
        <w:t xml:space="preserve"> partners</w:t>
      </w:r>
      <w:r w:rsidR="00A750DF" w:rsidRPr="00995B92">
        <w:rPr>
          <w:rFonts w:eastAsia="Times New Roman" w:cstheme="minorHAnsi"/>
          <w:snapToGrid w:val="0"/>
          <w:sz w:val="24"/>
          <w:szCs w:val="24"/>
        </w:rPr>
        <w:t xml:space="preserve"> must agree on the transfer schedule</w:t>
      </w:r>
      <w:r w:rsidR="004A60FB" w:rsidRPr="00995B92">
        <w:rPr>
          <w:rFonts w:eastAsia="Times New Roman" w:cstheme="minorHAnsi"/>
          <w:snapToGrid w:val="0"/>
          <w:sz w:val="24"/>
          <w:szCs w:val="24"/>
        </w:rPr>
        <w:t xml:space="preserve">. </w:t>
      </w:r>
    </w:p>
    <w:p w14:paraId="5F870AE3" w14:textId="6BC5BB36" w:rsidR="004A60FB" w:rsidRPr="00995B92" w:rsidRDefault="002313A2" w:rsidP="004A60FB">
      <w:pPr>
        <w:spacing w:before="120" w:after="0" w:line="276" w:lineRule="auto"/>
        <w:jc w:val="both"/>
        <w:rPr>
          <w:rFonts w:eastAsia="Times New Roman" w:cstheme="minorHAnsi"/>
          <w:snapToGrid w:val="0"/>
          <w:sz w:val="24"/>
          <w:szCs w:val="24"/>
        </w:rPr>
      </w:pPr>
      <w:r w:rsidRPr="00995B92">
        <w:rPr>
          <w:rFonts w:eastAsia="Times New Roman" w:cstheme="minorHAnsi"/>
          <w:snapToGrid w:val="0"/>
          <w:sz w:val="24"/>
          <w:szCs w:val="24"/>
        </w:rPr>
        <w:t>4.</w:t>
      </w:r>
      <w:r w:rsidR="008C6E1D" w:rsidRPr="00995B92">
        <w:rPr>
          <w:rFonts w:eastAsia="Times New Roman" w:cstheme="minorHAnsi"/>
          <w:snapToGrid w:val="0"/>
          <w:sz w:val="24"/>
          <w:szCs w:val="24"/>
        </w:rPr>
        <w:t>3</w:t>
      </w:r>
      <w:r w:rsidRPr="00995B92">
        <w:rPr>
          <w:rFonts w:eastAsia="Times New Roman" w:cstheme="minorHAnsi"/>
          <w:snapToGrid w:val="0"/>
          <w:sz w:val="24"/>
          <w:szCs w:val="24"/>
        </w:rPr>
        <w:t xml:space="preserve">. </w:t>
      </w:r>
      <w:r w:rsidR="004A60FB" w:rsidRPr="00995B92">
        <w:rPr>
          <w:rFonts w:eastAsia="Times New Roman" w:cstheme="minorHAnsi"/>
          <w:snapToGrid w:val="0"/>
          <w:sz w:val="24"/>
          <w:szCs w:val="24"/>
        </w:rPr>
        <w:t xml:space="preserve">The </w:t>
      </w:r>
      <w:r w:rsidR="00995B92">
        <w:rPr>
          <w:rFonts w:eastAsia="Times New Roman" w:cstheme="minorHAnsi"/>
          <w:snapToGrid w:val="0"/>
          <w:sz w:val="24"/>
          <w:szCs w:val="24"/>
        </w:rPr>
        <w:t>C</w:t>
      </w:r>
      <w:r w:rsidR="004A60FB" w:rsidRPr="00995B92">
        <w:rPr>
          <w:rFonts w:eastAsia="Times New Roman" w:cstheme="minorHAnsi"/>
          <w:snapToGrid w:val="0"/>
          <w:sz w:val="24"/>
          <w:szCs w:val="24"/>
        </w:rPr>
        <w:t xml:space="preserve">oordinating partner may delay transfer of funds if there is a delay in project implementation or reporting, if project results are not being achieved, or in the event of mismanagement. </w:t>
      </w:r>
    </w:p>
    <w:p w14:paraId="1B33E53A" w14:textId="17E5B548" w:rsidR="004A60FB" w:rsidRPr="00995B92" w:rsidRDefault="00C254B4" w:rsidP="008C6E1D">
      <w:pPr>
        <w:spacing w:before="120" w:after="0" w:line="276" w:lineRule="auto"/>
        <w:jc w:val="both"/>
        <w:rPr>
          <w:rFonts w:eastAsia="Times New Roman" w:cstheme="minorHAnsi"/>
          <w:snapToGrid w:val="0"/>
          <w:sz w:val="24"/>
          <w:szCs w:val="24"/>
        </w:rPr>
      </w:pPr>
      <w:r w:rsidRPr="00995B92">
        <w:rPr>
          <w:rFonts w:eastAsia="Times New Roman" w:cstheme="minorHAnsi"/>
          <w:snapToGrid w:val="0"/>
          <w:sz w:val="24"/>
          <w:szCs w:val="24"/>
        </w:rPr>
        <w:t>4</w:t>
      </w:r>
      <w:r w:rsidR="004A60FB" w:rsidRPr="00995B92">
        <w:rPr>
          <w:rFonts w:eastAsia="Times New Roman" w:cstheme="minorHAnsi"/>
          <w:snapToGrid w:val="0"/>
          <w:sz w:val="24"/>
          <w:szCs w:val="24"/>
        </w:rPr>
        <w:t>.</w:t>
      </w:r>
      <w:r w:rsidR="008C6E1D" w:rsidRPr="00995B92">
        <w:rPr>
          <w:rFonts w:eastAsia="Times New Roman" w:cstheme="minorHAnsi"/>
          <w:snapToGrid w:val="0"/>
          <w:sz w:val="24"/>
          <w:szCs w:val="24"/>
        </w:rPr>
        <w:t>4</w:t>
      </w:r>
      <w:r w:rsidR="004A60FB" w:rsidRPr="00995B92">
        <w:rPr>
          <w:rFonts w:eastAsia="Times New Roman" w:cstheme="minorHAnsi"/>
          <w:snapToGrid w:val="0"/>
          <w:sz w:val="24"/>
          <w:szCs w:val="24"/>
        </w:rPr>
        <w:t xml:space="preserve">. Norec can consider direct transfers where national legislation prohibits or severely restricts the transfer of funds abroad. This must be documented by the partnership. </w:t>
      </w:r>
      <w:r w:rsidRPr="00995B92">
        <w:rPr>
          <w:rFonts w:eastAsia="Times New Roman" w:cstheme="minorHAnsi"/>
          <w:snapToGrid w:val="0"/>
          <w:sz w:val="24"/>
          <w:szCs w:val="24"/>
        </w:rPr>
        <w:t xml:space="preserve"> </w:t>
      </w:r>
    </w:p>
    <w:p w14:paraId="6A7324F6" w14:textId="77777777" w:rsidR="00961C72" w:rsidRPr="00995B92" w:rsidRDefault="00961C72" w:rsidP="002A1B47">
      <w:pPr>
        <w:pStyle w:val="Listeavsnitt"/>
        <w:jc w:val="both"/>
        <w:rPr>
          <w:rFonts w:asciiTheme="minorHAnsi" w:eastAsia="Times New Roman" w:hAnsiTheme="minorHAnsi" w:cstheme="minorHAnsi"/>
          <w:snapToGrid w:val="0"/>
        </w:rPr>
      </w:pPr>
    </w:p>
    <w:p w14:paraId="7CF1F84A" w14:textId="62685196" w:rsidR="00ED67C3" w:rsidRPr="00995B92" w:rsidRDefault="00ED67C3" w:rsidP="00282FBB">
      <w:pPr>
        <w:pStyle w:val="Overskrift1"/>
        <w:numPr>
          <w:ilvl w:val="0"/>
          <w:numId w:val="10"/>
        </w:numPr>
        <w:spacing w:before="0" w:after="240" w:line="276" w:lineRule="auto"/>
        <w:rPr>
          <w:rFonts w:asciiTheme="minorHAnsi" w:hAnsiTheme="minorHAnsi" w:cstheme="minorHAnsi"/>
          <w:b/>
          <w:bCs/>
          <w:color w:val="auto"/>
          <w:sz w:val="30"/>
          <w:szCs w:val="30"/>
        </w:rPr>
      </w:pPr>
      <w:r w:rsidRPr="00995B92">
        <w:rPr>
          <w:rFonts w:asciiTheme="minorHAnsi" w:hAnsiTheme="minorHAnsi" w:cstheme="minorHAnsi"/>
          <w:b/>
          <w:bCs/>
          <w:color w:val="auto"/>
          <w:sz w:val="30"/>
          <w:szCs w:val="30"/>
        </w:rPr>
        <w:t xml:space="preserve">FINANCIAL </w:t>
      </w:r>
      <w:r w:rsidR="00580111" w:rsidRPr="00995B92">
        <w:rPr>
          <w:rFonts w:asciiTheme="minorHAnsi" w:hAnsiTheme="minorHAnsi" w:cstheme="minorHAnsi"/>
          <w:b/>
          <w:bCs/>
          <w:color w:val="auto"/>
          <w:sz w:val="30"/>
          <w:szCs w:val="30"/>
        </w:rPr>
        <w:t xml:space="preserve">MANAGEMENT </w:t>
      </w:r>
    </w:p>
    <w:p w14:paraId="4D032606" w14:textId="528FC838" w:rsidR="00580111" w:rsidRPr="00995B92" w:rsidRDefault="00260DD0" w:rsidP="00CF730C">
      <w:pPr>
        <w:spacing w:after="0" w:line="276" w:lineRule="auto"/>
        <w:jc w:val="both"/>
        <w:rPr>
          <w:rFonts w:cstheme="minorHAnsi"/>
          <w:sz w:val="24"/>
          <w:szCs w:val="24"/>
          <w:lang w:eastAsia="nb-NO"/>
        </w:rPr>
      </w:pPr>
      <w:r w:rsidRPr="00995B92">
        <w:rPr>
          <w:rFonts w:cstheme="minorHAnsi"/>
          <w:sz w:val="24"/>
          <w:szCs w:val="24"/>
          <w:lang w:eastAsia="nb-NO"/>
        </w:rPr>
        <w:t>5.1.</w:t>
      </w:r>
      <w:r w:rsidR="006F7376" w:rsidRPr="00995B92">
        <w:rPr>
          <w:rFonts w:cstheme="minorHAnsi"/>
          <w:sz w:val="24"/>
          <w:szCs w:val="24"/>
          <w:lang w:eastAsia="nb-NO"/>
        </w:rPr>
        <w:t xml:space="preserve"> </w:t>
      </w:r>
      <w:r w:rsidR="00580111" w:rsidRPr="00995B92">
        <w:rPr>
          <w:rFonts w:cstheme="minorHAnsi"/>
          <w:sz w:val="24"/>
          <w:szCs w:val="24"/>
          <w:lang w:eastAsia="nb-NO"/>
        </w:rPr>
        <w:t>The Coordinating partner is responsible for the overall financial management and reporting to Norec on behalf of the partnership.</w:t>
      </w:r>
    </w:p>
    <w:p w14:paraId="6071001B" w14:textId="77777777" w:rsidR="00CF730C" w:rsidRPr="00995B92" w:rsidRDefault="00CF730C" w:rsidP="008C6E1D">
      <w:pPr>
        <w:spacing w:after="0" w:line="276" w:lineRule="auto"/>
        <w:jc w:val="both"/>
        <w:rPr>
          <w:rFonts w:cstheme="minorHAnsi"/>
          <w:sz w:val="24"/>
          <w:szCs w:val="24"/>
          <w:lang w:eastAsia="nb-NO"/>
        </w:rPr>
      </w:pPr>
    </w:p>
    <w:p w14:paraId="55B81DD8" w14:textId="3F50362A" w:rsidR="00F536B7" w:rsidRPr="00995B92" w:rsidRDefault="00260DD0" w:rsidP="008C6E1D">
      <w:pPr>
        <w:spacing w:after="0"/>
        <w:jc w:val="both"/>
        <w:rPr>
          <w:rFonts w:eastAsia="Times New Roman" w:cstheme="minorHAnsi"/>
          <w:snapToGrid w:val="0"/>
          <w:sz w:val="24"/>
          <w:szCs w:val="24"/>
        </w:rPr>
      </w:pPr>
      <w:r w:rsidRPr="00995B92">
        <w:rPr>
          <w:rFonts w:eastAsia="Times New Roman" w:cstheme="minorHAnsi"/>
          <w:snapToGrid w:val="0"/>
          <w:sz w:val="24"/>
          <w:szCs w:val="24"/>
        </w:rPr>
        <w:t>5.</w:t>
      </w:r>
      <w:r w:rsidR="006F7376" w:rsidRPr="00995B92">
        <w:rPr>
          <w:rFonts w:eastAsia="Times New Roman" w:cstheme="minorHAnsi"/>
          <w:snapToGrid w:val="0"/>
          <w:sz w:val="24"/>
          <w:szCs w:val="24"/>
        </w:rPr>
        <w:t>2. All</w:t>
      </w:r>
      <w:r w:rsidR="00DF4A06" w:rsidRPr="00995B92">
        <w:rPr>
          <w:rFonts w:eastAsia="Times New Roman" w:cstheme="minorHAnsi"/>
          <w:snapToGrid w:val="0"/>
          <w:sz w:val="24"/>
          <w:szCs w:val="24"/>
        </w:rPr>
        <w:t xml:space="preserve"> </w:t>
      </w:r>
      <w:r w:rsidRPr="00995B92">
        <w:rPr>
          <w:rFonts w:eastAsia="Times New Roman" w:cstheme="minorHAnsi"/>
          <w:snapToGrid w:val="0"/>
          <w:sz w:val="24"/>
          <w:szCs w:val="24"/>
        </w:rPr>
        <w:t>partners</w:t>
      </w:r>
      <w:r w:rsidR="00DF4A06" w:rsidRPr="00995B92">
        <w:rPr>
          <w:rFonts w:eastAsia="Times New Roman" w:cstheme="minorHAnsi"/>
          <w:snapToGrid w:val="0"/>
          <w:sz w:val="24"/>
          <w:szCs w:val="24"/>
        </w:rPr>
        <w:t xml:space="preserve"> must </w:t>
      </w:r>
      <w:r w:rsidR="007C19FA" w:rsidRPr="00995B92">
        <w:rPr>
          <w:rFonts w:eastAsia="Times New Roman" w:cstheme="minorHAnsi"/>
          <w:snapToGrid w:val="0"/>
          <w:sz w:val="24"/>
          <w:szCs w:val="24"/>
        </w:rPr>
        <w:t xml:space="preserve">use </w:t>
      </w:r>
      <w:r w:rsidR="00282FBB">
        <w:rPr>
          <w:rFonts w:eastAsia="Times New Roman" w:cstheme="minorHAnsi"/>
          <w:snapToGrid w:val="0"/>
          <w:sz w:val="24"/>
          <w:szCs w:val="24"/>
        </w:rPr>
        <w:t xml:space="preserve">a digital </w:t>
      </w:r>
      <w:r w:rsidR="007C19FA" w:rsidRPr="00995B92">
        <w:rPr>
          <w:rFonts w:eastAsia="Times New Roman" w:cstheme="minorHAnsi"/>
          <w:snapToGrid w:val="0"/>
          <w:sz w:val="24"/>
          <w:szCs w:val="24"/>
        </w:rPr>
        <w:t xml:space="preserve">accounting software to track project funds and ensure </w:t>
      </w:r>
      <w:r w:rsidR="008C6E1D" w:rsidRPr="00995B92">
        <w:rPr>
          <w:rFonts w:eastAsia="Times New Roman" w:cstheme="minorHAnsi"/>
          <w:snapToGrid w:val="0"/>
          <w:sz w:val="24"/>
          <w:szCs w:val="24"/>
        </w:rPr>
        <w:t>transparent</w:t>
      </w:r>
      <w:r w:rsidR="007C19FA" w:rsidRPr="00995B92">
        <w:rPr>
          <w:rFonts w:eastAsia="Times New Roman" w:cstheme="minorHAnsi"/>
          <w:snapToGrid w:val="0"/>
          <w:sz w:val="24"/>
          <w:szCs w:val="24"/>
        </w:rPr>
        <w:t xml:space="preserve"> financial management. </w:t>
      </w:r>
    </w:p>
    <w:p w14:paraId="4470FD8A" w14:textId="77777777" w:rsidR="00CF730C" w:rsidRPr="00995B92" w:rsidRDefault="00CF730C" w:rsidP="008C6E1D">
      <w:pPr>
        <w:spacing w:before="120" w:after="0"/>
        <w:jc w:val="both"/>
        <w:rPr>
          <w:rFonts w:eastAsia="Times New Roman" w:cstheme="minorHAnsi"/>
          <w:snapToGrid w:val="0"/>
          <w:sz w:val="24"/>
          <w:szCs w:val="24"/>
        </w:rPr>
      </w:pPr>
    </w:p>
    <w:p w14:paraId="28CC559C" w14:textId="525E1C0C" w:rsidR="0040671B" w:rsidRPr="00995B92" w:rsidRDefault="00BC1AC4" w:rsidP="0040671B">
      <w:pPr>
        <w:pStyle w:val="Default"/>
        <w:spacing w:line="276" w:lineRule="auto"/>
        <w:jc w:val="both"/>
        <w:rPr>
          <w:rFonts w:asciiTheme="minorHAnsi" w:hAnsiTheme="minorHAnsi" w:cstheme="minorHAnsi"/>
          <w:color w:val="auto"/>
          <w:lang w:val="en-GB"/>
        </w:rPr>
      </w:pPr>
      <w:r w:rsidRPr="00995B92">
        <w:rPr>
          <w:rFonts w:cstheme="minorHAnsi"/>
          <w:snapToGrid w:val="0"/>
          <w:lang w:val="en-GB"/>
        </w:rPr>
        <w:t>5</w:t>
      </w:r>
      <w:r w:rsidR="00C61F00" w:rsidRPr="00995B92">
        <w:rPr>
          <w:rFonts w:cstheme="minorHAnsi"/>
          <w:snapToGrid w:val="0"/>
          <w:lang w:val="en-GB"/>
        </w:rPr>
        <w:t>.</w:t>
      </w:r>
      <w:r w:rsidR="0040671B" w:rsidRPr="00995B92">
        <w:rPr>
          <w:rFonts w:cstheme="minorHAnsi"/>
          <w:snapToGrid w:val="0"/>
          <w:lang w:val="en-GB"/>
        </w:rPr>
        <w:t>3</w:t>
      </w:r>
      <w:r w:rsidR="003857D2" w:rsidRPr="00995B92">
        <w:rPr>
          <w:rFonts w:cstheme="minorHAnsi"/>
          <w:snapToGrid w:val="0"/>
          <w:lang w:val="en-GB"/>
        </w:rPr>
        <w:t xml:space="preserve">. </w:t>
      </w:r>
      <w:r w:rsidR="0040671B" w:rsidRPr="00995B92">
        <w:rPr>
          <w:rFonts w:asciiTheme="minorHAnsi" w:hAnsiTheme="minorHAnsi" w:cstheme="minorHAnsi"/>
          <w:color w:val="auto"/>
          <w:lang w:val="en-GB" w:eastAsia="nb-NO"/>
        </w:rPr>
        <w:t>Norec fund</w:t>
      </w:r>
      <w:r w:rsidR="007C19FA" w:rsidRPr="00995B92">
        <w:rPr>
          <w:rFonts w:asciiTheme="minorHAnsi" w:hAnsiTheme="minorHAnsi" w:cstheme="minorHAnsi"/>
          <w:color w:val="auto"/>
          <w:lang w:val="en-GB" w:eastAsia="nb-NO"/>
        </w:rPr>
        <w:t xml:space="preserve">s </w:t>
      </w:r>
      <w:r w:rsidR="0040671B" w:rsidRPr="00995B92">
        <w:rPr>
          <w:rFonts w:asciiTheme="minorHAnsi" w:hAnsiTheme="minorHAnsi" w:cstheme="minorHAnsi"/>
          <w:color w:val="auto"/>
          <w:lang w:val="en-GB" w:eastAsia="nb-NO"/>
        </w:rPr>
        <w:t>the Project based on estimated costs for each round of exchange. </w:t>
      </w:r>
      <w:r w:rsidR="00CC6BE9" w:rsidRPr="00995B92">
        <w:rPr>
          <w:rFonts w:asciiTheme="minorHAnsi" w:hAnsiTheme="minorHAnsi" w:cstheme="minorHAnsi"/>
          <w:color w:val="auto"/>
          <w:lang w:val="en-GB" w:eastAsia="nb-NO"/>
        </w:rPr>
        <w:t xml:space="preserve">Any </w:t>
      </w:r>
      <w:r w:rsidR="00CC6BE9" w:rsidRPr="00995B92">
        <w:rPr>
          <w:rFonts w:asciiTheme="minorHAnsi" w:hAnsiTheme="minorHAnsi" w:cstheme="minorHAnsi"/>
          <w:color w:val="auto"/>
          <w:lang w:val="en-GB"/>
        </w:rPr>
        <w:t>e</w:t>
      </w:r>
      <w:r w:rsidR="0040671B" w:rsidRPr="00995B92">
        <w:rPr>
          <w:rFonts w:asciiTheme="minorHAnsi" w:hAnsiTheme="minorHAnsi" w:cstheme="minorHAnsi"/>
          <w:color w:val="auto"/>
          <w:lang w:val="en-GB"/>
        </w:rPr>
        <w:t>xpenses above the total approved grant will have to be covered by the partners’ own funds</w:t>
      </w:r>
      <w:r w:rsidR="00755748" w:rsidRPr="00995B92">
        <w:rPr>
          <w:rFonts w:asciiTheme="minorHAnsi" w:hAnsiTheme="minorHAnsi" w:cstheme="minorHAnsi"/>
          <w:color w:val="auto"/>
          <w:lang w:val="en-GB"/>
        </w:rPr>
        <w:t xml:space="preserve"> or </w:t>
      </w:r>
      <w:r w:rsidR="0040671B" w:rsidRPr="00995B92">
        <w:rPr>
          <w:rFonts w:asciiTheme="minorHAnsi" w:hAnsiTheme="minorHAnsi" w:cstheme="minorHAnsi"/>
          <w:color w:val="auto"/>
          <w:lang w:val="en-GB"/>
        </w:rPr>
        <w:t xml:space="preserve">other funding. </w:t>
      </w:r>
    </w:p>
    <w:p w14:paraId="37B780C0" w14:textId="77777777" w:rsidR="00CF730C" w:rsidRPr="00995B92" w:rsidRDefault="00CF730C" w:rsidP="008C6E1D">
      <w:pPr>
        <w:pStyle w:val="Default"/>
        <w:spacing w:line="276" w:lineRule="auto"/>
        <w:jc w:val="both"/>
        <w:rPr>
          <w:rFonts w:cstheme="minorHAnsi"/>
          <w:lang w:val="en-GB"/>
        </w:rPr>
      </w:pPr>
    </w:p>
    <w:p w14:paraId="09E6455F" w14:textId="77777777" w:rsidR="00FE1A89" w:rsidRPr="00995B92" w:rsidRDefault="00F47834" w:rsidP="00FE1A89">
      <w:pPr>
        <w:spacing w:after="0" w:line="276" w:lineRule="auto"/>
        <w:jc w:val="both"/>
        <w:textAlignment w:val="baseline"/>
        <w:rPr>
          <w:rFonts w:cstheme="minorHAnsi"/>
          <w:snapToGrid w:val="0"/>
          <w:sz w:val="24"/>
          <w:szCs w:val="24"/>
        </w:rPr>
      </w:pPr>
      <w:r w:rsidRPr="00995B92">
        <w:rPr>
          <w:rFonts w:eastAsia="Times New Roman" w:cstheme="minorHAnsi"/>
          <w:snapToGrid w:val="0"/>
          <w:sz w:val="24"/>
          <w:szCs w:val="24"/>
        </w:rPr>
        <w:lastRenderedPageBreak/>
        <w:t>5.</w:t>
      </w:r>
      <w:r w:rsidR="0040671B" w:rsidRPr="00995B92">
        <w:rPr>
          <w:rFonts w:cstheme="minorHAnsi"/>
          <w:snapToGrid w:val="0"/>
          <w:sz w:val="24"/>
          <w:szCs w:val="24"/>
        </w:rPr>
        <w:t>4</w:t>
      </w:r>
      <w:r w:rsidRPr="00995B92">
        <w:rPr>
          <w:rFonts w:eastAsia="Times New Roman" w:cstheme="minorHAnsi"/>
          <w:snapToGrid w:val="0"/>
          <w:sz w:val="24"/>
          <w:szCs w:val="24"/>
        </w:rPr>
        <w:t xml:space="preserve">. </w:t>
      </w:r>
      <w:r w:rsidR="00BB1554" w:rsidRPr="00995B92">
        <w:rPr>
          <w:rFonts w:cstheme="minorHAnsi"/>
          <w:sz w:val="24"/>
          <w:szCs w:val="24"/>
        </w:rPr>
        <w:t>T</w:t>
      </w:r>
      <w:r w:rsidRPr="00995B92">
        <w:rPr>
          <w:rFonts w:cstheme="minorHAnsi"/>
          <w:sz w:val="24"/>
          <w:szCs w:val="24"/>
        </w:rPr>
        <w:t xml:space="preserve">he Coordinating partner must repay </w:t>
      </w:r>
      <w:r w:rsidR="00BB1554" w:rsidRPr="00995B92">
        <w:rPr>
          <w:rFonts w:cstheme="minorHAnsi"/>
          <w:sz w:val="24"/>
          <w:szCs w:val="24"/>
        </w:rPr>
        <w:t xml:space="preserve">any unspent funds </w:t>
      </w:r>
      <w:r w:rsidRPr="00995B92">
        <w:rPr>
          <w:rFonts w:cstheme="minorHAnsi"/>
          <w:sz w:val="24"/>
          <w:szCs w:val="24"/>
        </w:rPr>
        <w:t>without delay</w:t>
      </w:r>
      <w:r w:rsidR="005B3273" w:rsidRPr="00995B92">
        <w:rPr>
          <w:rFonts w:cstheme="minorHAnsi"/>
          <w:sz w:val="24"/>
          <w:szCs w:val="24"/>
        </w:rPr>
        <w:t>.</w:t>
      </w:r>
      <w:r w:rsidR="005B3273" w:rsidRPr="00995B92">
        <w:rPr>
          <w:rFonts w:eastAsia="Times New Roman" w:cstheme="minorHAnsi"/>
          <w:sz w:val="24"/>
          <w:szCs w:val="24"/>
          <w:lang w:eastAsia="nb-NO"/>
        </w:rPr>
        <w:t xml:space="preserve"> Interest income and currency gains on the funds transferred from Norec or on the internal transfers between the partners shall be specified in the financial report. Net gains are to be repaid to Norec.</w:t>
      </w:r>
      <w:r w:rsidR="00FE1A89" w:rsidRPr="00995B92">
        <w:rPr>
          <w:rFonts w:eastAsia="Times New Roman" w:cstheme="minorHAnsi"/>
          <w:sz w:val="24"/>
          <w:szCs w:val="24"/>
          <w:lang w:eastAsia="nb-NO"/>
        </w:rPr>
        <w:t xml:space="preserve"> </w:t>
      </w:r>
      <w:r w:rsidR="00FE1A89" w:rsidRPr="00995B92">
        <w:rPr>
          <w:rFonts w:cstheme="minorHAnsi"/>
          <w:sz w:val="24"/>
          <w:szCs w:val="24"/>
        </w:rPr>
        <w:t>If a new round of exchange has already been approved, Norec may decide that the unspent fund amount will instead be deducted from the next transfer.</w:t>
      </w:r>
      <w:r w:rsidR="00FE1A89" w:rsidRPr="00995B92" w:rsidDel="00953277">
        <w:rPr>
          <w:rFonts w:cstheme="minorHAnsi"/>
          <w:sz w:val="24"/>
          <w:szCs w:val="24"/>
        </w:rPr>
        <w:t xml:space="preserve"> </w:t>
      </w:r>
      <w:r w:rsidR="00FE1A89" w:rsidRPr="00995B92">
        <w:rPr>
          <w:rFonts w:cstheme="minorHAnsi"/>
          <w:snapToGrid w:val="0"/>
          <w:sz w:val="24"/>
          <w:szCs w:val="24"/>
        </w:rPr>
        <w:t xml:space="preserve">This does not apply to unspent funds in the last round of the Project. </w:t>
      </w:r>
    </w:p>
    <w:p w14:paraId="40809D01" w14:textId="77777777" w:rsidR="00B83426" w:rsidRPr="00995B92" w:rsidRDefault="00B83426" w:rsidP="00FE1A89">
      <w:pPr>
        <w:spacing w:after="0" w:line="276" w:lineRule="auto"/>
        <w:jc w:val="both"/>
        <w:textAlignment w:val="baseline"/>
        <w:rPr>
          <w:rFonts w:cstheme="minorHAnsi"/>
          <w:sz w:val="24"/>
          <w:szCs w:val="24"/>
        </w:rPr>
      </w:pPr>
    </w:p>
    <w:p w14:paraId="59949560" w14:textId="0A7A63DB" w:rsidR="00FE1A89" w:rsidRPr="00995B92" w:rsidRDefault="00B83426" w:rsidP="00FE1A89">
      <w:pPr>
        <w:spacing w:after="0" w:line="276" w:lineRule="auto"/>
        <w:jc w:val="both"/>
        <w:textAlignment w:val="baseline"/>
        <w:rPr>
          <w:rFonts w:eastAsia="Times New Roman" w:cstheme="minorHAnsi"/>
          <w:sz w:val="24"/>
          <w:szCs w:val="24"/>
          <w:lang w:eastAsia="nb-NO"/>
        </w:rPr>
      </w:pPr>
      <w:r w:rsidRPr="00995B92">
        <w:rPr>
          <w:rFonts w:cstheme="minorHAnsi"/>
          <w:sz w:val="24"/>
          <w:szCs w:val="24"/>
        </w:rPr>
        <w:t xml:space="preserve">5.5. The Coordinating partner is fully responsible to Norec for any part of the </w:t>
      </w:r>
      <w:r w:rsidR="00995B92">
        <w:rPr>
          <w:rFonts w:cstheme="minorHAnsi"/>
          <w:sz w:val="24"/>
          <w:szCs w:val="24"/>
        </w:rPr>
        <w:t>g</w:t>
      </w:r>
      <w:r w:rsidRPr="00995B92">
        <w:rPr>
          <w:rFonts w:cstheme="minorHAnsi"/>
          <w:sz w:val="24"/>
          <w:szCs w:val="24"/>
        </w:rPr>
        <w:t>rant that has been transferred to an</w:t>
      </w:r>
      <w:r w:rsidR="004C3970" w:rsidRPr="00995B92">
        <w:rPr>
          <w:rFonts w:cstheme="minorHAnsi"/>
          <w:sz w:val="24"/>
          <w:szCs w:val="24"/>
        </w:rPr>
        <w:t>y</w:t>
      </w:r>
      <w:r w:rsidRPr="00995B92">
        <w:rPr>
          <w:rFonts w:cstheme="minorHAnsi"/>
          <w:sz w:val="24"/>
          <w:szCs w:val="24"/>
        </w:rPr>
        <w:t xml:space="preserve"> </w:t>
      </w:r>
      <w:r w:rsidR="004C3970" w:rsidRPr="00995B92">
        <w:rPr>
          <w:rFonts w:cstheme="minorHAnsi"/>
          <w:sz w:val="24"/>
          <w:szCs w:val="24"/>
        </w:rPr>
        <w:t xml:space="preserve">of the other partners. </w:t>
      </w:r>
      <w:r w:rsidR="004C3970" w:rsidRPr="00995B92">
        <w:rPr>
          <w:rFonts w:cstheme="minorHAnsi"/>
          <w:snapToGrid w:val="0"/>
          <w:sz w:val="24"/>
          <w:szCs w:val="24"/>
        </w:rPr>
        <w:t xml:space="preserve">If funds are transferred directly to another partner, the Coordinating partner is still financially and legally responsible for </w:t>
      </w:r>
      <w:r w:rsidR="001E3F12" w:rsidRPr="00995B92">
        <w:rPr>
          <w:rFonts w:cstheme="minorHAnsi"/>
          <w:snapToGrid w:val="0"/>
          <w:sz w:val="24"/>
          <w:szCs w:val="24"/>
        </w:rPr>
        <w:t xml:space="preserve">the repayment of any reclaimed funds not reimbursed by any of the other partners. </w:t>
      </w:r>
    </w:p>
    <w:p w14:paraId="19357D42" w14:textId="77777777" w:rsidR="0040671B" w:rsidRPr="00995B92" w:rsidRDefault="0040671B" w:rsidP="00F47834">
      <w:pPr>
        <w:pStyle w:val="paragraph"/>
        <w:spacing w:before="0" w:beforeAutospacing="0" w:after="0" w:afterAutospacing="0" w:line="276" w:lineRule="auto"/>
        <w:jc w:val="both"/>
        <w:textAlignment w:val="baseline"/>
        <w:rPr>
          <w:rFonts w:asciiTheme="minorHAnsi" w:hAnsiTheme="minorHAnsi" w:cstheme="minorHAnsi"/>
          <w:snapToGrid w:val="0"/>
        </w:rPr>
      </w:pPr>
    </w:p>
    <w:p w14:paraId="535FDE1D" w14:textId="582E7785" w:rsidR="00F47834" w:rsidRPr="00995B92" w:rsidRDefault="00F47834" w:rsidP="008C6E1D">
      <w:pPr>
        <w:pStyle w:val="Overskrift1"/>
        <w:numPr>
          <w:ilvl w:val="0"/>
          <w:numId w:val="10"/>
        </w:numPr>
        <w:spacing w:before="0" w:line="276" w:lineRule="auto"/>
        <w:rPr>
          <w:rFonts w:asciiTheme="minorHAnsi" w:hAnsiTheme="minorHAnsi" w:cstheme="minorHAnsi"/>
          <w:b/>
          <w:bCs/>
          <w:color w:val="auto"/>
          <w:sz w:val="30"/>
          <w:szCs w:val="30"/>
        </w:rPr>
      </w:pPr>
      <w:r w:rsidRPr="00995B92">
        <w:rPr>
          <w:rFonts w:asciiTheme="minorHAnsi" w:hAnsiTheme="minorHAnsi" w:cstheme="minorHAnsi"/>
          <w:b/>
          <w:bCs/>
          <w:color w:val="auto"/>
          <w:sz w:val="30"/>
          <w:szCs w:val="30"/>
        </w:rPr>
        <w:t>MONITORING, EVALUATION AND REPORTING</w:t>
      </w:r>
    </w:p>
    <w:p w14:paraId="1FD8EA6F" w14:textId="08BCB101" w:rsidR="00F47834" w:rsidRPr="00995B92" w:rsidRDefault="00F47834" w:rsidP="00F47834">
      <w:pPr>
        <w:spacing w:before="120" w:line="276" w:lineRule="auto"/>
        <w:jc w:val="both"/>
        <w:rPr>
          <w:rFonts w:eastAsia="Times New Roman" w:cstheme="minorHAnsi"/>
          <w:snapToGrid w:val="0"/>
          <w:sz w:val="24"/>
          <w:szCs w:val="24"/>
        </w:rPr>
      </w:pPr>
      <w:r w:rsidRPr="00995B92">
        <w:rPr>
          <w:rFonts w:eastAsia="Times New Roman" w:cstheme="minorHAnsi"/>
          <w:snapToGrid w:val="0"/>
          <w:sz w:val="24"/>
          <w:szCs w:val="24"/>
        </w:rPr>
        <w:t xml:space="preserve">The parties to this </w:t>
      </w:r>
      <w:r w:rsidR="00995B92">
        <w:rPr>
          <w:rFonts w:eastAsia="Times New Roman" w:cstheme="minorHAnsi"/>
          <w:bCs/>
          <w:snapToGrid w:val="0"/>
          <w:sz w:val="24"/>
          <w:szCs w:val="24"/>
        </w:rPr>
        <w:t xml:space="preserve">Partnership </w:t>
      </w:r>
      <w:r w:rsidR="00995B92" w:rsidRPr="00995B92">
        <w:rPr>
          <w:rFonts w:eastAsia="Times New Roman" w:cstheme="minorHAnsi"/>
          <w:bCs/>
          <w:snapToGrid w:val="0"/>
          <w:sz w:val="24"/>
          <w:szCs w:val="24"/>
        </w:rPr>
        <w:t>agreement</w:t>
      </w:r>
      <w:r w:rsidRPr="00995B92">
        <w:rPr>
          <w:rFonts w:eastAsia="Times New Roman" w:cstheme="minorHAnsi"/>
          <w:snapToGrid w:val="0"/>
          <w:sz w:val="24"/>
          <w:szCs w:val="24"/>
        </w:rPr>
        <w:t xml:space="preserve"> agree: </w:t>
      </w:r>
    </w:p>
    <w:p w14:paraId="5FA66D61" w14:textId="77777777" w:rsidR="00F47834" w:rsidRPr="00995B92" w:rsidRDefault="00F47834" w:rsidP="00F47834">
      <w:pPr>
        <w:pStyle w:val="Listeavsnitt"/>
        <w:numPr>
          <w:ilvl w:val="0"/>
          <w:numId w:val="6"/>
        </w:numPr>
        <w:jc w:val="both"/>
        <w:rPr>
          <w:rFonts w:asciiTheme="minorHAnsi" w:eastAsia="Times New Roman" w:hAnsiTheme="minorHAnsi" w:cstheme="minorHAnsi"/>
          <w:sz w:val="24"/>
          <w:szCs w:val="24"/>
        </w:rPr>
      </w:pPr>
      <w:r w:rsidRPr="00995B92">
        <w:rPr>
          <w:rFonts w:asciiTheme="minorHAnsi" w:hAnsiTheme="minorHAnsi" w:cstheme="minorHAnsi"/>
          <w:sz w:val="24"/>
          <w:szCs w:val="24"/>
        </w:rPr>
        <w:t xml:space="preserve">To hold at least one formal meeting with all partners in each round of exchange and a yearly review meeting with Norec. </w:t>
      </w:r>
    </w:p>
    <w:p w14:paraId="2C771F8D" w14:textId="77777777" w:rsidR="0017603D" w:rsidRPr="00995B92" w:rsidRDefault="00F47834" w:rsidP="00F47834">
      <w:pPr>
        <w:pStyle w:val="Listeavsnitt"/>
        <w:numPr>
          <w:ilvl w:val="0"/>
          <w:numId w:val="6"/>
        </w:numPr>
        <w:jc w:val="both"/>
        <w:rPr>
          <w:rFonts w:asciiTheme="minorHAnsi" w:eastAsia="Times New Roman" w:hAnsiTheme="minorHAnsi" w:cstheme="minorHAnsi"/>
          <w:snapToGrid w:val="0"/>
          <w:sz w:val="24"/>
          <w:szCs w:val="24"/>
        </w:rPr>
      </w:pPr>
      <w:r w:rsidRPr="00995B92">
        <w:rPr>
          <w:rFonts w:asciiTheme="minorHAnsi" w:eastAsia="Times New Roman" w:hAnsiTheme="minorHAnsi" w:cstheme="minorHAnsi"/>
          <w:snapToGrid w:val="0"/>
          <w:sz w:val="24"/>
          <w:szCs w:val="24"/>
        </w:rPr>
        <w:t xml:space="preserve">That the </w:t>
      </w:r>
      <w:r w:rsidR="008C6E1D" w:rsidRPr="00995B92">
        <w:rPr>
          <w:rFonts w:asciiTheme="minorHAnsi" w:eastAsia="Times New Roman" w:hAnsiTheme="minorHAnsi" w:cstheme="minorHAnsi"/>
          <w:snapToGrid w:val="0"/>
          <w:sz w:val="24"/>
          <w:szCs w:val="24"/>
        </w:rPr>
        <w:t>C</w:t>
      </w:r>
      <w:r w:rsidRPr="00995B92">
        <w:rPr>
          <w:rFonts w:asciiTheme="minorHAnsi" w:eastAsia="Times New Roman" w:hAnsiTheme="minorHAnsi" w:cstheme="minorHAnsi"/>
          <w:snapToGrid w:val="0"/>
          <w:sz w:val="24"/>
          <w:szCs w:val="24"/>
        </w:rPr>
        <w:t xml:space="preserve">oordinating partner shall prepare </w:t>
      </w:r>
      <w:r w:rsidR="00033F81" w:rsidRPr="00995B92">
        <w:rPr>
          <w:rFonts w:asciiTheme="minorHAnsi" w:eastAsia="Times New Roman" w:hAnsiTheme="minorHAnsi" w:cstheme="minorHAnsi"/>
          <w:snapToGrid w:val="0"/>
          <w:sz w:val="24"/>
          <w:szCs w:val="24"/>
        </w:rPr>
        <w:t xml:space="preserve">any </w:t>
      </w:r>
      <w:r w:rsidR="0017603D" w:rsidRPr="00995B92">
        <w:rPr>
          <w:rFonts w:asciiTheme="minorHAnsi" w:eastAsia="Times New Roman" w:hAnsiTheme="minorHAnsi" w:cstheme="minorHAnsi"/>
          <w:snapToGrid w:val="0"/>
          <w:sz w:val="24"/>
          <w:szCs w:val="24"/>
        </w:rPr>
        <w:t xml:space="preserve">required </w:t>
      </w:r>
      <w:r w:rsidR="00033F81" w:rsidRPr="00995B92">
        <w:rPr>
          <w:rFonts w:asciiTheme="minorHAnsi" w:eastAsia="Times New Roman" w:hAnsiTheme="minorHAnsi" w:cstheme="minorHAnsi"/>
          <w:snapToGrid w:val="0"/>
          <w:sz w:val="24"/>
          <w:szCs w:val="24"/>
        </w:rPr>
        <w:t xml:space="preserve">reports </w:t>
      </w:r>
      <w:r w:rsidR="0017603D" w:rsidRPr="00995B92">
        <w:rPr>
          <w:rFonts w:asciiTheme="minorHAnsi" w:eastAsia="Times New Roman" w:hAnsiTheme="minorHAnsi" w:cstheme="minorHAnsi"/>
          <w:snapToGrid w:val="0"/>
          <w:sz w:val="24"/>
          <w:szCs w:val="24"/>
        </w:rPr>
        <w:t>to Norec within the deadline communicated by Norec</w:t>
      </w:r>
      <w:r w:rsidRPr="00995B92">
        <w:rPr>
          <w:rFonts w:asciiTheme="minorHAnsi" w:eastAsia="Times New Roman" w:hAnsiTheme="minorHAnsi" w:cstheme="minorHAnsi"/>
          <w:snapToGrid w:val="0"/>
          <w:sz w:val="24"/>
          <w:szCs w:val="24"/>
        </w:rPr>
        <w:t xml:space="preserve">. </w:t>
      </w:r>
    </w:p>
    <w:p w14:paraId="0EBEFFE7" w14:textId="201EAF3C" w:rsidR="00F47834" w:rsidRPr="00995B92" w:rsidRDefault="0017603D" w:rsidP="00F47834">
      <w:pPr>
        <w:pStyle w:val="Listeavsnitt"/>
        <w:numPr>
          <w:ilvl w:val="0"/>
          <w:numId w:val="6"/>
        </w:numPr>
        <w:jc w:val="both"/>
        <w:rPr>
          <w:rFonts w:asciiTheme="minorHAnsi" w:eastAsia="Times New Roman" w:hAnsiTheme="minorHAnsi" w:cstheme="minorHAnsi"/>
          <w:snapToGrid w:val="0"/>
          <w:sz w:val="24"/>
          <w:szCs w:val="24"/>
        </w:rPr>
      </w:pPr>
      <w:r w:rsidRPr="00995B92">
        <w:rPr>
          <w:rFonts w:asciiTheme="minorHAnsi" w:eastAsia="Times New Roman" w:hAnsiTheme="minorHAnsi" w:cstheme="minorHAnsi"/>
          <w:snapToGrid w:val="0"/>
          <w:sz w:val="24"/>
          <w:szCs w:val="24"/>
        </w:rPr>
        <w:t>All partners shall prepare the necessary</w:t>
      </w:r>
      <w:r w:rsidR="00F47834" w:rsidRPr="00995B92">
        <w:rPr>
          <w:rFonts w:asciiTheme="minorHAnsi" w:eastAsia="Times New Roman" w:hAnsiTheme="minorHAnsi" w:cstheme="minorHAnsi"/>
          <w:snapToGrid w:val="0"/>
          <w:sz w:val="24"/>
          <w:szCs w:val="24"/>
        </w:rPr>
        <w:t xml:space="preserve"> inputs for these reports in time, according to the requirements, standards and deadlines set by Norec and the </w:t>
      </w:r>
      <w:r w:rsidR="008C6E1D" w:rsidRPr="00995B92">
        <w:rPr>
          <w:rFonts w:asciiTheme="minorHAnsi" w:eastAsia="Times New Roman" w:hAnsiTheme="minorHAnsi" w:cstheme="minorHAnsi"/>
          <w:snapToGrid w:val="0"/>
          <w:sz w:val="24"/>
          <w:szCs w:val="24"/>
        </w:rPr>
        <w:t>C</w:t>
      </w:r>
      <w:r w:rsidR="00F47834" w:rsidRPr="00995B92">
        <w:rPr>
          <w:rFonts w:asciiTheme="minorHAnsi" w:eastAsia="Times New Roman" w:hAnsiTheme="minorHAnsi" w:cstheme="minorHAnsi"/>
          <w:snapToGrid w:val="0"/>
          <w:sz w:val="24"/>
          <w:szCs w:val="24"/>
        </w:rPr>
        <w:t>oordinating partner.</w:t>
      </w:r>
      <w:r w:rsidRPr="00995B92">
        <w:rPr>
          <w:rFonts w:asciiTheme="minorHAnsi" w:eastAsia="Times New Roman" w:hAnsiTheme="minorHAnsi" w:cstheme="minorHAnsi"/>
          <w:snapToGrid w:val="0"/>
          <w:sz w:val="24"/>
          <w:szCs w:val="24"/>
        </w:rPr>
        <w:t xml:space="preserve"> </w:t>
      </w:r>
      <w:r w:rsidR="008C6E1D" w:rsidRPr="00995B92">
        <w:rPr>
          <w:rFonts w:asciiTheme="minorHAnsi" w:eastAsia="Times New Roman" w:hAnsiTheme="minorHAnsi" w:cstheme="minorHAnsi"/>
          <w:snapToGrid w:val="0"/>
          <w:sz w:val="24"/>
          <w:szCs w:val="24"/>
        </w:rPr>
        <w:t>This</w:t>
      </w:r>
      <w:r w:rsidR="00F47834" w:rsidRPr="00995B92">
        <w:rPr>
          <w:rFonts w:asciiTheme="minorHAnsi" w:eastAsia="Times New Roman" w:hAnsiTheme="minorHAnsi" w:cstheme="minorHAnsi"/>
          <w:snapToGrid w:val="0"/>
          <w:sz w:val="24"/>
          <w:szCs w:val="24"/>
        </w:rPr>
        <w:t xml:space="preserve"> includes </w:t>
      </w:r>
      <w:r w:rsidR="008C6E1D" w:rsidRPr="00995B92">
        <w:rPr>
          <w:rFonts w:asciiTheme="minorHAnsi" w:eastAsia="Times New Roman" w:hAnsiTheme="minorHAnsi" w:cstheme="minorHAnsi"/>
          <w:snapToGrid w:val="0"/>
          <w:sz w:val="24"/>
          <w:szCs w:val="24"/>
        </w:rPr>
        <w:t xml:space="preserve">producing </w:t>
      </w:r>
      <w:r w:rsidR="00F47834" w:rsidRPr="00995B92">
        <w:rPr>
          <w:rFonts w:asciiTheme="minorHAnsi" w:hAnsiTheme="minorHAnsi" w:cstheme="minorHAnsi"/>
          <w:sz w:val="24"/>
          <w:szCs w:val="24"/>
        </w:rPr>
        <w:t>financial and audit reports for their project accounts for each completed round of exchange and submit</w:t>
      </w:r>
      <w:r w:rsidR="008C6E1D" w:rsidRPr="00995B92">
        <w:rPr>
          <w:rFonts w:asciiTheme="minorHAnsi" w:hAnsiTheme="minorHAnsi" w:cstheme="minorHAnsi"/>
          <w:sz w:val="24"/>
          <w:szCs w:val="24"/>
        </w:rPr>
        <w:t>ting</w:t>
      </w:r>
      <w:r w:rsidR="00F47834" w:rsidRPr="00995B92">
        <w:rPr>
          <w:rFonts w:asciiTheme="minorHAnsi" w:hAnsiTheme="minorHAnsi" w:cstheme="minorHAnsi"/>
          <w:sz w:val="24"/>
          <w:szCs w:val="24"/>
        </w:rPr>
        <w:t xml:space="preserve"> these to the </w:t>
      </w:r>
      <w:r w:rsidR="00995B92">
        <w:rPr>
          <w:rFonts w:asciiTheme="minorHAnsi" w:hAnsiTheme="minorHAnsi" w:cstheme="minorHAnsi"/>
          <w:sz w:val="24"/>
          <w:szCs w:val="24"/>
        </w:rPr>
        <w:t>C</w:t>
      </w:r>
      <w:r w:rsidR="00F47834" w:rsidRPr="00995B92">
        <w:rPr>
          <w:rFonts w:asciiTheme="minorHAnsi" w:hAnsiTheme="minorHAnsi" w:cstheme="minorHAnsi"/>
          <w:sz w:val="24"/>
          <w:szCs w:val="24"/>
        </w:rPr>
        <w:t xml:space="preserve">oordinating partner for consolidation in time and in accordance with </w:t>
      </w:r>
      <w:r w:rsidR="00282FBB">
        <w:rPr>
          <w:rFonts w:asciiTheme="minorHAnsi" w:hAnsiTheme="minorHAnsi" w:cstheme="minorHAnsi"/>
          <w:sz w:val="24"/>
          <w:szCs w:val="24"/>
        </w:rPr>
        <w:t>Norec’s</w:t>
      </w:r>
      <w:r w:rsidR="00F47834" w:rsidRPr="00995B92">
        <w:rPr>
          <w:rFonts w:asciiTheme="minorHAnsi" w:hAnsiTheme="minorHAnsi" w:cstheme="minorHAnsi"/>
          <w:sz w:val="24"/>
          <w:szCs w:val="24"/>
        </w:rPr>
        <w:t xml:space="preserve"> </w:t>
      </w:r>
      <w:r w:rsidR="008C6E1D" w:rsidRPr="00995B92">
        <w:rPr>
          <w:rFonts w:asciiTheme="minorHAnsi" w:hAnsiTheme="minorHAnsi" w:cstheme="minorHAnsi"/>
          <w:sz w:val="24"/>
          <w:szCs w:val="24"/>
        </w:rPr>
        <w:t>requirements</w:t>
      </w:r>
      <w:r w:rsidR="00F47834" w:rsidRPr="00995B92">
        <w:rPr>
          <w:rFonts w:asciiTheme="minorHAnsi" w:hAnsiTheme="minorHAnsi" w:cstheme="minorHAnsi"/>
          <w:sz w:val="24"/>
          <w:szCs w:val="24"/>
        </w:rPr>
        <w:t xml:space="preserve">. </w:t>
      </w:r>
    </w:p>
    <w:p w14:paraId="506BF657" w14:textId="57AAFA52" w:rsidR="00F47834" w:rsidRPr="00995B92" w:rsidRDefault="00F47834" w:rsidP="00F47834">
      <w:pPr>
        <w:pStyle w:val="Listeavsnitt"/>
        <w:numPr>
          <w:ilvl w:val="0"/>
          <w:numId w:val="6"/>
        </w:numPr>
        <w:jc w:val="both"/>
        <w:rPr>
          <w:rFonts w:asciiTheme="minorHAnsi" w:hAnsiTheme="minorHAnsi" w:cstheme="minorHAnsi"/>
          <w:sz w:val="24"/>
          <w:szCs w:val="24"/>
        </w:rPr>
      </w:pPr>
      <w:r w:rsidRPr="00995B92">
        <w:rPr>
          <w:rFonts w:asciiTheme="minorHAnsi" w:hAnsiTheme="minorHAnsi" w:cstheme="minorHAnsi"/>
          <w:sz w:val="24"/>
          <w:szCs w:val="24"/>
        </w:rPr>
        <w:t xml:space="preserve">The project accounts shall be audited in accordance with the ISA 805 standard. </w:t>
      </w:r>
      <w:r w:rsidRPr="00995B92">
        <w:rPr>
          <w:rStyle w:val="normaltextrun"/>
          <w:rFonts w:asciiTheme="minorHAnsi" w:hAnsiTheme="minorHAnsi" w:cstheme="minorHAnsi"/>
          <w:sz w:val="24"/>
          <w:szCs w:val="24"/>
          <w:shd w:val="clear" w:color="auto" w:fill="FFFFFF"/>
        </w:rPr>
        <w:t>All audits must be carried out by independent chartered/certified auditors.</w:t>
      </w:r>
      <w:r w:rsidRPr="00995B92">
        <w:rPr>
          <w:rStyle w:val="eop"/>
          <w:rFonts w:asciiTheme="minorHAnsi" w:hAnsiTheme="minorHAnsi" w:cstheme="minorHAnsi"/>
          <w:sz w:val="24"/>
          <w:szCs w:val="24"/>
          <w:shd w:val="clear" w:color="auto" w:fill="FFFFFF"/>
        </w:rPr>
        <w:t> </w:t>
      </w:r>
      <w:r w:rsidRPr="00995B92">
        <w:rPr>
          <w:rFonts w:asciiTheme="minorHAnsi" w:hAnsiTheme="minorHAnsi" w:cstheme="minorHAnsi"/>
          <w:sz w:val="24"/>
          <w:szCs w:val="24"/>
        </w:rPr>
        <w:t xml:space="preserve">The audit must be carried out in accordance with the Norec template for financial reports. The auditor must confirm the amount transferred from Norec and/or the </w:t>
      </w:r>
      <w:r w:rsidR="00995B92">
        <w:rPr>
          <w:rFonts w:asciiTheme="minorHAnsi" w:hAnsiTheme="minorHAnsi" w:cstheme="minorHAnsi"/>
          <w:sz w:val="24"/>
          <w:szCs w:val="24"/>
        </w:rPr>
        <w:t>C</w:t>
      </w:r>
      <w:r w:rsidRPr="00995B92">
        <w:rPr>
          <w:rFonts w:asciiTheme="minorHAnsi" w:hAnsiTheme="minorHAnsi" w:cstheme="minorHAnsi"/>
          <w:sz w:val="24"/>
          <w:szCs w:val="24"/>
        </w:rPr>
        <w:t>oordinating partner. The exchange rate used for each transfer or the average for the round must also be specified and confirmed. The auditor must confirm any unspent funds and currency gain/loss.</w:t>
      </w:r>
    </w:p>
    <w:p w14:paraId="0B3D577D" w14:textId="27982B07" w:rsidR="00B52BDF" w:rsidRPr="00995B92" w:rsidRDefault="00F47834" w:rsidP="00F47834">
      <w:pPr>
        <w:numPr>
          <w:ilvl w:val="0"/>
          <w:numId w:val="6"/>
        </w:numPr>
        <w:spacing w:after="0" w:line="276" w:lineRule="auto"/>
        <w:jc w:val="both"/>
        <w:rPr>
          <w:rFonts w:eastAsia="Times New Roman" w:cstheme="minorHAnsi"/>
          <w:snapToGrid w:val="0"/>
          <w:sz w:val="24"/>
          <w:szCs w:val="24"/>
        </w:rPr>
      </w:pPr>
      <w:r w:rsidRPr="00995B92">
        <w:rPr>
          <w:rFonts w:eastAsia="Times New Roman" w:cstheme="minorHAnsi"/>
          <w:snapToGrid w:val="0"/>
          <w:sz w:val="24"/>
          <w:szCs w:val="24"/>
        </w:rPr>
        <w:t xml:space="preserve">The </w:t>
      </w:r>
      <w:r w:rsidR="008C6E1D" w:rsidRPr="00995B92">
        <w:rPr>
          <w:rFonts w:eastAsia="Times New Roman" w:cstheme="minorHAnsi"/>
          <w:snapToGrid w:val="0"/>
          <w:sz w:val="24"/>
          <w:szCs w:val="24"/>
        </w:rPr>
        <w:t>C</w:t>
      </w:r>
      <w:r w:rsidRPr="00995B92">
        <w:rPr>
          <w:rFonts w:eastAsia="Times New Roman" w:cstheme="minorHAnsi"/>
          <w:snapToGrid w:val="0"/>
          <w:sz w:val="24"/>
          <w:szCs w:val="24"/>
        </w:rPr>
        <w:t xml:space="preserve">oordinating partner shall monitor the project as required. The </w:t>
      </w:r>
      <w:r w:rsidR="00D73FFE" w:rsidRPr="00995B92">
        <w:rPr>
          <w:rFonts w:eastAsia="Times New Roman" w:cstheme="minorHAnsi"/>
          <w:snapToGrid w:val="0"/>
          <w:sz w:val="24"/>
          <w:szCs w:val="24"/>
        </w:rPr>
        <w:t>C</w:t>
      </w:r>
      <w:r w:rsidRPr="00995B92">
        <w:rPr>
          <w:rFonts w:eastAsia="Times New Roman" w:cstheme="minorHAnsi"/>
          <w:snapToGrid w:val="0"/>
          <w:sz w:val="24"/>
          <w:szCs w:val="24"/>
        </w:rPr>
        <w:t xml:space="preserve">oordinating partner is responsible for informing Norec of any relevant managerial issues related to the programme, personnel or financial administration. </w:t>
      </w:r>
    </w:p>
    <w:p w14:paraId="55848262" w14:textId="7D504393" w:rsidR="00F47834" w:rsidRPr="00995B92" w:rsidRDefault="00B52BDF" w:rsidP="008C6E1D">
      <w:pPr>
        <w:numPr>
          <w:ilvl w:val="0"/>
          <w:numId w:val="6"/>
        </w:numPr>
        <w:spacing w:after="0" w:line="276" w:lineRule="auto"/>
        <w:jc w:val="both"/>
        <w:rPr>
          <w:rFonts w:eastAsia="Times New Roman" w:cstheme="minorHAnsi"/>
          <w:snapToGrid w:val="0"/>
          <w:sz w:val="24"/>
          <w:szCs w:val="24"/>
        </w:rPr>
      </w:pPr>
      <w:r w:rsidRPr="00995B92">
        <w:rPr>
          <w:rFonts w:cstheme="minorHAnsi"/>
          <w:snapToGrid w:val="0"/>
          <w:sz w:val="24"/>
          <w:szCs w:val="24"/>
        </w:rPr>
        <w:t xml:space="preserve">Norec and the Auditor General of Norway must have general access to monitor all aspects of the project, and the Coordinating partner must facilitate such access. Monitoring may include follow-up of activity and financial reports, audits, and field visits to individual partners and participants in the partnership. Norec may hire external consultants to evaluate the project </w:t>
      </w:r>
      <w:r w:rsidRPr="00995B92">
        <w:rPr>
          <w:rFonts w:eastAsia="Times New Roman" w:cstheme="minorHAnsi"/>
          <w:snapToGrid w:val="0"/>
          <w:sz w:val="24"/>
          <w:szCs w:val="24"/>
        </w:rPr>
        <w:t>or conduct such evaluations themselves</w:t>
      </w:r>
      <w:r w:rsidRPr="00995B92">
        <w:rPr>
          <w:rFonts w:cstheme="minorHAnsi"/>
          <w:snapToGrid w:val="0"/>
          <w:sz w:val="24"/>
          <w:szCs w:val="24"/>
        </w:rPr>
        <w:t>. These rights and obligations will remain in force for five years following the expiry or termination of the contract, whichever occurs later.</w:t>
      </w:r>
    </w:p>
    <w:p w14:paraId="0F485603" w14:textId="77777777" w:rsidR="00F47834" w:rsidRPr="00995B92" w:rsidRDefault="00F47834" w:rsidP="00F47834">
      <w:pPr>
        <w:spacing w:line="276" w:lineRule="auto"/>
        <w:ind w:left="720"/>
        <w:jc w:val="both"/>
        <w:rPr>
          <w:rFonts w:eastAsia="Times New Roman" w:cstheme="minorHAnsi"/>
          <w:snapToGrid w:val="0"/>
        </w:rPr>
      </w:pPr>
    </w:p>
    <w:p w14:paraId="4BA46733" w14:textId="56BD4FC4" w:rsidR="00282FBB" w:rsidRPr="00282FBB" w:rsidRDefault="00F47834" w:rsidP="00282FBB">
      <w:pPr>
        <w:pStyle w:val="Overskrift1"/>
        <w:numPr>
          <w:ilvl w:val="0"/>
          <w:numId w:val="10"/>
        </w:numPr>
        <w:spacing w:before="0" w:after="240" w:line="276" w:lineRule="auto"/>
        <w:rPr>
          <w:rFonts w:asciiTheme="minorHAnsi" w:hAnsiTheme="minorHAnsi" w:cstheme="minorHAnsi"/>
          <w:b/>
          <w:bCs/>
          <w:color w:val="auto"/>
          <w:sz w:val="30"/>
          <w:szCs w:val="30"/>
        </w:rPr>
      </w:pPr>
      <w:r w:rsidRPr="00995B92">
        <w:rPr>
          <w:rFonts w:asciiTheme="minorHAnsi" w:hAnsiTheme="minorHAnsi" w:cstheme="minorHAnsi"/>
          <w:b/>
          <w:bCs/>
          <w:color w:val="auto"/>
          <w:sz w:val="30"/>
          <w:szCs w:val="30"/>
        </w:rPr>
        <w:t>PARTICIPANT ADMINISTRATION</w:t>
      </w:r>
    </w:p>
    <w:p w14:paraId="18BAE36D" w14:textId="6368EEF7" w:rsidR="00F47834" w:rsidRPr="00995B92" w:rsidRDefault="00AC0B79" w:rsidP="00F47834">
      <w:pPr>
        <w:spacing w:line="276" w:lineRule="auto"/>
        <w:jc w:val="both"/>
        <w:rPr>
          <w:rFonts w:cstheme="minorHAnsi"/>
          <w:b/>
          <w:snapToGrid w:val="0"/>
          <w:sz w:val="24"/>
          <w:szCs w:val="24"/>
        </w:rPr>
      </w:pPr>
      <w:r w:rsidRPr="00995B92">
        <w:rPr>
          <w:rFonts w:cstheme="minorHAnsi"/>
          <w:bCs/>
          <w:snapToGrid w:val="0"/>
          <w:sz w:val="24"/>
          <w:szCs w:val="24"/>
        </w:rPr>
        <w:t>7</w:t>
      </w:r>
      <w:r w:rsidR="00F47834" w:rsidRPr="00995B92">
        <w:rPr>
          <w:rFonts w:cstheme="minorHAnsi"/>
          <w:bCs/>
          <w:snapToGrid w:val="0"/>
          <w:sz w:val="24"/>
          <w:szCs w:val="24"/>
        </w:rPr>
        <w:t xml:space="preserve">.1. </w:t>
      </w:r>
      <w:r w:rsidRPr="00995B92">
        <w:rPr>
          <w:rFonts w:cstheme="minorHAnsi"/>
          <w:bCs/>
          <w:snapToGrid w:val="0"/>
          <w:sz w:val="24"/>
          <w:szCs w:val="24"/>
        </w:rPr>
        <w:t xml:space="preserve">All partners must agree on the recruitment criteria and have them in writing. Participants must be recruited based on these criteria and the tasks described in the application. Each organisation involved must assess the candidates they will receive. </w:t>
      </w:r>
      <w:r w:rsidRPr="00995B92">
        <w:rPr>
          <w:rFonts w:cstheme="minorHAnsi"/>
          <w:snapToGrid w:val="0"/>
          <w:sz w:val="24"/>
          <w:szCs w:val="24"/>
        </w:rPr>
        <w:t xml:space="preserve"> </w:t>
      </w:r>
    </w:p>
    <w:p w14:paraId="1EE2791A" w14:textId="6E82D089" w:rsidR="004C0EDA" w:rsidRPr="00995B92" w:rsidRDefault="00CD071A" w:rsidP="004C0EDA">
      <w:pPr>
        <w:spacing w:line="276" w:lineRule="auto"/>
        <w:rPr>
          <w:rFonts w:cstheme="minorHAnsi"/>
          <w:sz w:val="24"/>
          <w:szCs w:val="24"/>
        </w:rPr>
      </w:pPr>
      <w:r w:rsidRPr="00995B92">
        <w:rPr>
          <w:rFonts w:cstheme="minorHAnsi"/>
          <w:snapToGrid w:val="0"/>
          <w:sz w:val="24"/>
          <w:szCs w:val="24"/>
        </w:rPr>
        <w:t>7</w:t>
      </w:r>
      <w:r w:rsidR="004C0EDA" w:rsidRPr="00995B92">
        <w:rPr>
          <w:rFonts w:cstheme="minorHAnsi"/>
          <w:bCs/>
          <w:snapToGrid w:val="0"/>
          <w:sz w:val="24"/>
          <w:szCs w:val="24"/>
        </w:rPr>
        <w:t>.2.</w:t>
      </w:r>
      <w:r w:rsidR="004C0EDA" w:rsidRPr="00995B92">
        <w:rPr>
          <w:rFonts w:cstheme="minorHAnsi"/>
          <w:b/>
          <w:snapToGrid w:val="0"/>
          <w:sz w:val="24"/>
          <w:szCs w:val="24"/>
        </w:rPr>
        <w:t xml:space="preserve"> </w:t>
      </w:r>
      <w:bookmarkStart w:id="0" w:name="_Hlk163208369"/>
      <w:r w:rsidR="004C0EDA" w:rsidRPr="00995B92">
        <w:rPr>
          <w:rFonts w:cstheme="minorHAnsi"/>
          <w:bCs/>
          <w:snapToGrid w:val="0"/>
          <w:sz w:val="24"/>
          <w:szCs w:val="24"/>
        </w:rPr>
        <w:t>Every participant must have an employment contract that includes</w:t>
      </w:r>
      <w:r w:rsidR="004C0EDA" w:rsidRPr="00995B92">
        <w:rPr>
          <w:rFonts w:cstheme="minorHAnsi"/>
          <w:bCs/>
          <w:sz w:val="24"/>
          <w:szCs w:val="24"/>
        </w:rPr>
        <w:t>:</w:t>
      </w:r>
      <w:r w:rsidR="004C0EDA" w:rsidRPr="00995B92">
        <w:rPr>
          <w:rFonts w:cstheme="minorHAnsi"/>
          <w:sz w:val="24"/>
          <w:szCs w:val="24"/>
        </w:rPr>
        <w:t xml:space="preserve"> </w:t>
      </w:r>
    </w:p>
    <w:p w14:paraId="714CA346" w14:textId="77777777" w:rsidR="004C0EDA" w:rsidRPr="00995B92" w:rsidRDefault="004C0EDA" w:rsidP="004C0EDA">
      <w:pPr>
        <w:pStyle w:val="Listeavsnitt"/>
        <w:numPr>
          <w:ilvl w:val="0"/>
          <w:numId w:val="27"/>
        </w:numPr>
        <w:rPr>
          <w:rFonts w:asciiTheme="minorHAnsi" w:hAnsiTheme="minorHAnsi" w:cstheme="minorHAnsi"/>
          <w:sz w:val="24"/>
          <w:szCs w:val="24"/>
        </w:rPr>
      </w:pPr>
      <w:r w:rsidRPr="00995B92">
        <w:rPr>
          <w:rFonts w:asciiTheme="minorHAnsi" w:hAnsiTheme="minorHAnsi" w:cstheme="minorHAnsi"/>
          <w:sz w:val="24"/>
          <w:szCs w:val="24"/>
        </w:rPr>
        <w:t>Names and signatures of participant (employee) and partner (employer)</w:t>
      </w:r>
    </w:p>
    <w:p w14:paraId="2420A38D" w14:textId="77777777" w:rsidR="004C0EDA" w:rsidRPr="00995B92" w:rsidRDefault="004C0EDA" w:rsidP="004C0EDA">
      <w:pPr>
        <w:pStyle w:val="Listeavsnitt"/>
        <w:numPr>
          <w:ilvl w:val="0"/>
          <w:numId w:val="27"/>
        </w:numPr>
        <w:rPr>
          <w:rFonts w:asciiTheme="minorHAnsi" w:hAnsiTheme="minorHAnsi" w:cstheme="minorHAnsi"/>
          <w:sz w:val="24"/>
          <w:szCs w:val="24"/>
        </w:rPr>
      </w:pPr>
      <w:r w:rsidRPr="00995B92">
        <w:rPr>
          <w:rFonts w:asciiTheme="minorHAnsi" w:hAnsiTheme="minorHAnsi" w:cstheme="minorHAnsi"/>
          <w:sz w:val="24"/>
          <w:szCs w:val="24"/>
        </w:rPr>
        <w:t xml:space="preserve">Duration of the contract: </w:t>
      </w:r>
      <w:r w:rsidRPr="00995B92">
        <w:rPr>
          <w:rFonts w:asciiTheme="minorHAnsi" w:hAnsiTheme="minorHAnsi" w:cstheme="minorHAnsi"/>
          <w:snapToGrid w:val="0"/>
          <w:sz w:val="24"/>
          <w:szCs w:val="24"/>
        </w:rPr>
        <w:t xml:space="preserve">it shall be </w:t>
      </w:r>
      <w:r w:rsidRPr="00995B92">
        <w:rPr>
          <w:rFonts w:asciiTheme="minorHAnsi" w:hAnsiTheme="minorHAnsi" w:cstheme="minorHAnsi"/>
          <w:sz w:val="24"/>
          <w:szCs w:val="24"/>
        </w:rPr>
        <w:t>valid for the period the participant is active in the project</w:t>
      </w:r>
    </w:p>
    <w:p w14:paraId="132F1A16" w14:textId="1791A7D4" w:rsidR="004C0EDA" w:rsidRPr="00995B92" w:rsidRDefault="004C0EDA" w:rsidP="004C0EDA">
      <w:pPr>
        <w:pStyle w:val="Listeavsnitt"/>
        <w:spacing w:line="300" w:lineRule="atLeast"/>
        <w:rPr>
          <w:rFonts w:asciiTheme="minorHAnsi" w:hAnsiTheme="minorHAnsi" w:cstheme="minorHAnsi"/>
          <w:sz w:val="24"/>
          <w:szCs w:val="24"/>
        </w:rPr>
      </w:pPr>
      <w:r w:rsidRPr="00995B92">
        <w:rPr>
          <w:rFonts w:asciiTheme="minorHAnsi" w:hAnsiTheme="minorHAnsi" w:cstheme="minorHAnsi"/>
          <w:sz w:val="24"/>
          <w:szCs w:val="24"/>
        </w:rPr>
        <w:t xml:space="preserve">Legal basis of the contract, observing applicable national labour and taxation laws, standards and requirements, the </w:t>
      </w:r>
      <w:r w:rsidR="00995B92">
        <w:rPr>
          <w:rFonts w:asciiTheme="minorHAnsi" w:hAnsiTheme="minorHAnsi" w:cstheme="minorHAnsi"/>
          <w:sz w:val="24"/>
          <w:szCs w:val="24"/>
        </w:rPr>
        <w:t>P</w:t>
      </w:r>
      <w:r w:rsidRPr="00995B92">
        <w:rPr>
          <w:rFonts w:asciiTheme="minorHAnsi" w:hAnsiTheme="minorHAnsi" w:cstheme="minorHAnsi"/>
          <w:sz w:val="24"/>
          <w:szCs w:val="24"/>
        </w:rPr>
        <w:t xml:space="preserve">artnership agreement between the partners, and the </w:t>
      </w:r>
      <w:r w:rsidR="00995B92">
        <w:rPr>
          <w:rFonts w:asciiTheme="minorHAnsi" w:hAnsiTheme="minorHAnsi" w:cstheme="minorHAnsi"/>
          <w:sz w:val="24"/>
          <w:szCs w:val="24"/>
        </w:rPr>
        <w:t>a</w:t>
      </w:r>
      <w:r w:rsidRPr="00995B92">
        <w:rPr>
          <w:rFonts w:asciiTheme="minorHAnsi" w:hAnsiTheme="minorHAnsi" w:cstheme="minorHAnsi"/>
          <w:sz w:val="24"/>
          <w:szCs w:val="24"/>
        </w:rPr>
        <w:t xml:space="preserve">greement between the </w:t>
      </w:r>
      <w:r w:rsidR="008C6E1D" w:rsidRPr="00995B92">
        <w:rPr>
          <w:rFonts w:asciiTheme="minorHAnsi" w:hAnsiTheme="minorHAnsi" w:cstheme="minorHAnsi"/>
          <w:sz w:val="24"/>
          <w:szCs w:val="24"/>
        </w:rPr>
        <w:t>C</w:t>
      </w:r>
      <w:r w:rsidRPr="00995B92">
        <w:rPr>
          <w:rFonts w:asciiTheme="minorHAnsi" w:hAnsiTheme="minorHAnsi" w:cstheme="minorHAnsi"/>
          <w:sz w:val="24"/>
          <w:szCs w:val="24"/>
        </w:rPr>
        <w:t>oordinating partner and Norec</w:t>
      </w:r>
      <w:r w:rsidRPr="00995B92" w:rsidDel="00340C09">
        <w:rPr>
          <w:rFonts w:asciiTheme="minorHAnsi" w:hAnsiTheme="minorHAnsi" w:cstheme="minorHAnsi"/>
          <w:sz w:val="24"/>
          <w:szCs w:val="24"/>
        </w:rPr>
        <w:t xml:space="preserve"> </w:t>
      </w:r>
    </w:p>
    <w:p w14:paraId="11088ADF" w14:textId="77777777" w:rsidR="004C0EDA" w:rsidRPr="00995B92" w:rsidRDefault="004C0EDA" w:rsidP="004C0EDA">
      <w:pPr>
        <w:pStyle w:val="Listeavsnitt"/>
        <w:numPr>
          <w:ilvl w:val="0"/>
          <w:numId w:val="27"/>
        </w:numPr>
        <w:rPr>
          <w:rFonts w:asciiTheme="minorHAnsi" w:hAnsiTheme="minorHAnsi" w:cstheme="minorHAnsi"/>
        </w:rPr>
      </w:pPr>
      <w:r w:rsidRPr="00995B92">
        <w:rPr>
          <w:rFonts w:asciiTheme="minorHAnsi" w:hAnsiTheme="minorHAnsi" w:cstheme="minorHAnsi"/>
          <w:snapToGrid w:val="0"/>
          <w:sz w:val="24"/>
          <w:szCs w:val="24"/>
        </w:rPr>
        <w:t>Details of termination, covering possible terms for a probationary period or grounds for dismissal according to relevant national laws</w:t>
      </w:r>
    </w:p>
    <w:p w14:paraId="0FC44E6D" w14:textId="7230D7D1" w:rsidR="004C0EDA" w:rsidRPr="00995B92" w:rsidRDefault="00D2404C" w:rsidP="004C0EDA">
      <w:pPr>
        <w:pStyle w:val="Listeavsnitt"/>
        <w:numPr>
          <w:ilvl w:val="0"/>
          <w:numId w:val="27"/>
        </w:numPr>
        <w:rPr>
          <w:rFonts w:asciiTheme="minorHAnsi" w:hAnsiTheme="minorHAnsi" w:cstheme="minorHAnsi"/>
          <w:snapToGrid w:val="0"/>
        </w:rPr>
      </w:pPr>
      <w:r w:rsidRPr="00995B92">
        <w:rPr>
          <w:rFonts w:asciiTheme="minorHAnsi" w:hAnsiTheme="minorHAnsi" w:cstheme="minorHAnsi"/>
          <w:snapToGrid w:val="0"/>
          <w:sz w:val="24"/>
          <w:szCs w:val="24"/>
        </w:rPr>
        <w:t>Salary</w:t>
      </w:r>
      <w:r w:rsidR="004C0EDA" w:rsidRPr="00995B92">
        <w:rPr>
          <w:rFonts w:asciiTheme="minorHAnsi" w:hAnsiTheme="minorHAnsi" w:cstheme="minorHAnsi"/>
          <w:snapToGrid w:val="0"/>
          <w:sz w:val="24"/>
          <w:szCs w:val="24"/>
        </w:rPr>
        <w:t>/stipend details, including the monthly amount, taxes, mandatory deductions, payment date, to which bank account, and in which currency</w:t>
      </w:r>
      <w:r w:rsidR="004C0EDA" w:rsidRPr="00995B92" w:rsidDel="00C72A0B">
        <w:rPr>
          <w:rFonts w:asciiTheme="minorHAnsi" w:hAnsiTheme="minorHAnsi" w:cstheme="minorHAnsi"/>
          <w:snapToGrid w:val="0"/>
          <w:sz w:val="24"/>
          <w:szCs w:val="24"/>
        </w:rPr>
        <w:t xml:space="preserve"> </w:t>
      </w:r>
    </w:p>
    <w:p w14:paraId="79017506" w14:textId="77777777" w:rsidR="004C0EDA" w:rsidRPr="00995B92" w:rsidRDefault="004C0EDA" w:rsidP="004C0EDA">
      <w:pPr>
        <w:pStyle w:val="Listeavsnitt"/>
        <w:numPr>
          <w:ilvl w:val="0"/>
          <w:numId w:val="27"/>
        </w:numPr>
        <w:rPr>
          <w:rFonts w:asciiTheme="minorHAnsi" w:hAnsiTheme="minorHAnsi" w:cstheme="minorHAnsi"/>
          <w:snapToGrid w:val="0"/>
          <w:sz w:val="24"/>
          <w:szCs w:val="24"/>
        </w:rPr>
      </w:pPr>
      <w:r w:rsidRPr="00995B92">
        <w:rPr>
          <w:rFonts w:asciiTheme="minorHAnsi" w:hAnsiTheme="minorHAnsi" w:cstheme="minorHAnsi"/>
          <w:snapToGrid w:val="0"/>
          <w:sz w:val="24"/>
          <w:szCs w:val="24"/>
        </w:rPr>
        <w:t xml:space="preserve">Pension accruals if applicable </w:t>
      </w:r>
    </w:p>
    <w:p w14:paraId="47F367AE" w14:textId="77777777" w:rsidR="004C0EDA" w:rsidRPr="00995B92" w:rsidRDefault="004C0EDA" w:rsidP="004C0EDA">
      <w:pPr>
        <w:pStyle w:val="Listeavsnitt"/>
        <w:numPr>
          <w:ilvl w:val="0"/>
          <w:numId w:val="27"/>
        </w:numPr>
        <w:rPr>
          <w:rFonts w:asciiTheme="minorHAnsi" w:hAnsiTheme="minorHAnsi" w:cstheme="minorHAnsi"/>
          <w:snapToGrid w:val="0"/>
          <w:sz w:val="24"/>
          <w:szCs w:val="24"/>
        </w:rPr>
      </w:pPr>
      <w:r w:rsidRPr="00995B92">
        <w:rPr>
          <w:rFonts w:asciiTheme="minorHAnsi" w:hAnsiTheme="minorHAnsi" w:cstheme="minorHAnsi"/>
          <w:snapToGrid w:val="0"/>
          <w:sz w:val="24"/>
          <w:szCs w:val="24"/>
        </w:rPr>
        <w:t>Working conditions such as working hours/days and holidays</w:t>
      </w:r>
    </w:p>
    <w:p w14:paraId="5FDD6BD4" w14:textId="00E6E4E7" w:rsidR="004C0EDA" w:rsidRPr="00995B92" w:rsidRDefault="004C0EDA" w:rsidP="004C0EDA">
      <w:pPr>
        <w:pStyle w:val="Listeavsnitt"/>
        <w:numPr>
          <w:ilvl w:val="0"/>
          <w:numId w:val="27"/>
        </w:numPr>
        <w:rPr>
          <w:rFonts w:asciiTheme="minorHAnsi" w:hAnsiTheme="minorHAnsi" w:cstheme="minorHAnsi"/>
          <w:snapToGrid w:val="0"/>
          <w:sz w:val="24"/>
          <w:szCs w:val="24"/>
        </w:rPr>
      </w:pPr>
      <w:r w:rsidRPr="00995B92">
        <w:rPr>
          <w:rFonts w:asciiTheme="minorHAnsi" w:hAnsiTheme="minorHAnsi" w:cstheme="minorHAnsi"/>
          <w:snapToGrid w:val="0"/>
          <w:sz w:val="24"/>
          <w:szCs w:val="24"/>
        </w:rPr>
        <w:t>Accommodation standards and</w:t>
      </w:r>
      <w:r w:rsidRPr="00995B92">
        <w:rPr>
          <w:rFonts w:asciiTheme="minorHAnsi" w:hAnsiTheme="minorHAnsi" w:cstheme="minorHAnsi"/>
          <w:color w:val="000000"/>
          <w:sz w:val="21"/>
          <w:szCs w:val="21"/>
          <w:shd w:val="clear" w:color="auto" w:fill="FFFFFF"/>
        </w:rPr>
        <w:t xml:space="preserve"> </w:t>
      </w:r>
      <w:r w:rsidR="008C6E1D" w:rsidRPr="00995B92">
        <w:rPr>
          <w:rFonts w:asciiTheme="minorHAnsi" w:hAnsiTheme="minorHAnsi" w:cstheme="minorHAnsi"/>
          <w:snapToGrid w:val="0"/>
          <w:sz w:val="24"/>
          <w:szCs w:val="24"/>
        </w:rPr>
        <w:t xml:space="preserve">included </w:t>
      </w:r>
      <w:r w:rsidRPr="00995B92">
        <w:rPr>
          <w:rFonts w:asciiTheme="minorHAnsi" w:hAnsiTheme="minorHAnsi" w:cstheme="minorHAnsi"/>
          <w:snapToGrid w:val="0"/>
          <w:sz w:val="24"/>
          <w:szCs w:val="24"/>
        </w:rPr>
        <w:t xml:space="preserve">utilities </w:t>
      </w:r>
    </w:p>
    <w:p w14:paraId="4C7E9A41" w14:textId="77777777" w:rsidR="004C0EDA" w:rsidRPr="00995B92" w:rsidRDefault="004C0EDA" w:rsidP="004C0EDA">
      <w:pPr>
        <w:pStyle w:val="Listeavsnitt"/>
        <w:numPr>
          <w:ilvl w:val="0"/>
          <w:numId w:val="27"/>
        </w:numPr>
        <w:rPr>
          <w:rFonts w:asciiTheme="minorHAnsi" w:hAnsiTheme="minorHAnsi" w:cstheme="minorHAnsi"/>
          <w:snapToGrid w:val="0"/>
          <w:sz w:val="24"/>
          <w:szCs w:val="24"/>
        </w:rPr>
      </w:pPr>
      <w:r w:rsidRPr="00995B92">
        <w:rPr>
          <w:rFonts w:asciiTheme="minorHAnsi" w:hAnsiTheme="minorHAnsi" w:cstheme="minorHAnsi"/>
          <w:snapToGrid w:val="0"/>
          <w:sz w:val="24"/>
          <w:szCs w:val="24"/>
        </w:rPr>
        <w:t>Participant's tasks, including attendance at Norec trainings and follow-up work</w:t>
      </w:r>
    </w:p>
    <w:p w14:paraId="2FF07B38" w14:textId="77777777" w:rsidR="004C0EDA" w:rsidRPr="00995B92" w:rsidRDefault="004C0EDA" w:rsidP="004C0EDA">
      <w:pPr>
        <w:pStyle w:val="Listeavsnitt"/>
        <w:numPr>
          <w:ilvl w:val="0"/>
          <w:numId w:val="27"/>
        </w:numPr>
        <w:rPr>
          <w:rFonts w:asciiTheme="minorHAnsi" w:hAnsiTheme="minorHAnsi" w:cstheme="minorHAnsi"/>
          <w:snapToGrid w:val="0"/>
          <w:sz w:val="24"/>
          <w:szCs w:val="24"/>
        </w:rPr>
      </w:pPr>
      <w:r w:rsidRPr="00995B92">
        <w:rPr>
          <w:rFonts w:asciiTheme="minorHAnsi" w:hAnsiTheme="minorHAnsi" w:cstheme="minorHAnsi"/>
          <w:snapToGrid w:val="0"/>
          <w:sz w:val="24"/>
          <w:szCs w:val="24"/>
        </w:rPr>
        <w:t xml:space="preserve">Health and travel insurance details </w:t>
      </w:r>
    </w:p>
    <w:p w14:paraId="37B3D163" w14:textId="77777777" w:rsidR="004C0EDA" w:rsidRPr="00995B92" w:rsidRDefault="004C0EDA" w:rsidP="004C0EDA">
      <w:pPr>
        <w:pStyle w:val="Listeavsnitt"/>
        <w:numPr>
          <w:ilvl w:val="0"/>
          <w:numId w:val="27"/>
        </w:numPr>
        <w:rPr>
          <w:rFonts w:asciiTheme="minorHAnsi" w:hAnsiTheme="minorHAnsi" w:cstheme="minorHAnsi"/>
          <w:snapToGrid w:val="0"/>
          <w:sz w:val="24"/>
          <w:szCs w:val="24"/>
        </w:rPr>
      </w:pPr>
      <w:r w:rsidRPr="00995B92">
        <w:rPr>
          <w:rFonts w:asciiTheme="minorHAnsi" w:hAnsiTheme="minorHAnsi" w:cstheme="minorHAnsi"/>
          <w:snapToGrid w:val="0"/>
          <w:sz w:val="24"/>
          <w:szCs w:val="24"/>
        </w:rPr>
        <w:t xml:space="preserve">Relevant contact information </w:t>
      </w:r>
    </w:p>
    <w:p w14:paraId="087485BB" w14:textId="77777777" w:rsidR="004C0EDA" w:rsidRPr="00995B92" w:rsidRDefault="004C0EDA" w:rsidP="004C0EDA">
      <w:pPr>
        <w:pStyle w:val="Listeavsnitt"/>
        <w:numPr>
          <w:ilvl w:val="0"/>
          <w:numId w:val="27"/>
        </w:numPr>
        <w:rPr>
          <w:rFonts w:asciiTheme="minorHAnsi" w:hAnsiTheme="minorHAnsi" w:cstheme="minorHAnsi"/>
          <w:snapToGrid w:val="0"/>
          <w:sz w:val="24"/>
          <w:szCs w:val="24"/>
        </w:rPr>
      </w:pPr>
      <w:r w:rsidRPr="00995B92">
        <w:rPr>
          <w:rFonts w:asciiTheme="minorHAnsi" w:hAnsiTheme="minorHAnsi" w:cstheme="minorHAnsi"/>
          <w:snapToGrid w:val="0"/>
          <w:sz w:val="24"/>
          <w:szCs w:val="24"/>
        </w:rPr>
        <w:t>Supervision details, specifying that the participant is managed and supervised by the host partner during the exchange period unless otherwise agreed</w:t>
      </w:r>
      <w:r w:rsidRPr="00995B92" w:rsidDel="00D34C95">
        <w:rPr>
          <w:rFonts w:asciiTheme="minorHAnsi" w:hAnsiTheme="minorHAnsi" w:cstheme="minorHAnsi"/>
          <w:snapToGrid w:val="0"/>
          <w:sz w:val="24"/>
          <w:szCs w:val="24"/>
        </w:rPr>
        <w:t xml:space="preserve"> </w:t>
      </w:r>
    </w:p>
    <w:p w14:paraId="793B0456" w14:textId="77777777" w:rsidR="004C0EDA" w:rsidRPr="00995B92" w:rsidRDefault="004C0EDA" w:rsidP="004C0EDA">
      <w:pPr>
        <w:pStyle w:val="Listeavsnitt"/>
        <w:numPr>
          <w:ilvl w:val="0"/>
          <w:numId w:val="27"/>
        </w:numPr>
        <w:rPr>
          <w:rFonts w:asciiTheme="minorHAnsi" w:hAnsiTheme="minorHAnsi" w:cstheme="minorHAnsi"/>
          <w:snapToGrid w:val="0"/>
        </w:rPr>
      </w:pPr>
      <w:r w:rsidRPr="00995B92">
        <w:rPr>
          <w:rFonts w:asciiTheme="minorHAnsi" w:hAnsiTheme="minorHAnsi" w:cstheme="minorHAnsi"/>
          <w:snapToGrid w:val="0"/>
          <w:sz w:val="24"/>
          <w:szCs w:val="24"/>
        </w:rPr>
        <w:t xml:space="preserve">Annexes: the host organisation’s emergency plan and Norec’s ethical principles </w:t>
      </w:r>
    </w:p>
    <w:bookmarkEnd w:id="0"/>
    <w:p w14:paraId="5A3A0DC8" w14:textId="77777777" w:rsidR="00F47834" w:rsidRPr="00995B92" w:rsidRDefault="00F47834" w:rsidP="00F47834">
      <w:pPr>
        <w:pStyle w:val="Listeavsnitt"/>
        <w:rPr>
          <w:rFonts w:asciiTheme="minorHAnsi" w:hAnsiTheme="minorHAnsi" w:cstheme="minorHAnsi"/>
          <w:b/>
          <w:snapToGrid w:val="0"/>
        </w:rPr>
      </w:pPr>
    </w:p>
    <w:p w14:paraId="002F868E" w14:textId="0A0F33F8" w:rsidR="00F47834" w:rsidRPr="00995B92" w:rsidRDefault="00CD071A" w:rsidP="00F47834">
      <w:pPr>
        <w:spacing w:line="276" w:lineRule="auto"/>
        <w:rPr>
          <w:rFonts w:cstheme="minorHAnsi"/>
          <w:sz w:val="24"/>
          <w:szCs w:val="24"/>
        </w:rPr>
      </w:pPr>
      <w:r w:rsidRPr="00995B92">
        <w:rPr>
          <w:rFonts w:cstheme="minorHAnsi"/>
          <w:snapToGrid w:val="0"/>
          <w:sz w:val="24"/>
          <w:szCs w:val="24"/>
        </w:rPr>
        <w:t>7</w:t>
      </w:r>
      <w:r w:rsidR="00F47834" w:rsidRPr="00995B92">
        <w:rPr>
          <w:rFonts w:cstheme="minorHAnsi"/>
          <w:snapToGrid w:val="0"/>
          <w:sz w:val="24"/>
          <w:szCs w:val="24"/>
        </w:rPr>
        <w:t xml:space="preserve">.3. </w:t>
      </w:r>
      <w:r w:rsidRPr="00995B92">
        <w:rPr>
          <w:rFonts w:cstheme="minorHAnsi"/>
          <w:snapToGrid w:val="0"/>
          <w:sz w:val="24"/>
          <w:szCs w:val="24"/>
        </w:rPr>
        <w:t>The partners must ensure that a</w:t>
      </w:r>
      <w:r w:rsidR="00F47834" w:rsidRPr="00995B92">
        <w:rPr>
          <w:rFonts w:cstheme="minorHAnsi"/>
          <w:snapToGrid w:val="0"/>
          <w:sz w:val="24"/>
          <w:szCs w:val="24"/>
        </w:rPr>
        <w:t>ll</w:t>
      </w:r>
      <w:r w:rsidR="00F47834" w:rsidRPr="00995B92">
        <w:rPr>
          <w:rFonts w:cstheme="minorHAnsi"/>
          <w:sz w:val="24"/>
          <w:szCs w:val="24"/>
        </w:rPr>
        <w:t xml:space="preserve"> participants</w:t>
      </w:r>
      <w:r w:rsidRPr="00995B92">
        <w:rPr>
          <w:rFonts w:cstheme="minorHAnsi"/>
          <w:snapToGrid w:val="0"/>
          <w:sz w:val="24"/>
          <w:szCs w:val="24"/>
        </w:rPr>
        <w:t xml:space="preserve"> have the necessary visas and/or work permits according to the host country's national legislation.</w:t>
      </w:r>
    </w:p>
    <w:p w14:paraId="3A49A158" w14:textId="23D1A5C6" w:rsidR="00F47834" w:rsidRPr="00995B92" w:rsidRDefault="00224973" w:rsidP="00F47834">
      <w:pPr>
        <w:spacing w:line="276" w:lineRule="auto"/>
        <w:jc w:val="both"/>
        <w:rPr>
          <w:sz w:val="24"/>
          <w:szCs w:val="24"/>
        </w:rPr>
      </w:pPr>
      <w:r w:rsidRPr="00995B92">
        <w:rPr>
          <w:rFonts w:cstheme="minorHAnsi"/>
          <w:snapToGrid w:val="0"/>
          <w:sz w:val="24"/>
          <w:szCs w:val="24"/>
        </w:rPr>
        <w:t>7</w:t>
      </w:r>
      <w:r w:rsidR="00F47834" w:rsidRPr="00995B92">
        <w:rPr>
          <w:rFonts w:cstheme="minorHAnsi"/>
          <w:snapToGrid w:val="0"/>
          <w:sz w:val="24"/>
          <w:szCs w:val="24"/>
        </w:rPr>
        <w:t xml:space="preserve">.4. </w:t>
      </w:r>
      <w:r w:rsidR="00487112" w:rsidRPr="00995B92">
        <w:rPr>
          <w:rFonts w:cstheme="minorHAnsi"/>
          <w:snapToGrid w:val="0"/>
          <w:sz w:val="24"/>
          <w:szCs w:val="24"/>
        </w:rPr>
        <w:t>The partners</w:t>
      </w:r>
      <w:r w:rsidR="00F47834" w:rsidRPr="00995B92">
        <w:rPr>
          <w:rFonts w:cstheme="minorHAnsi"/>
          <w:snapToGrid w:val="0"/>
          <w:sz w:val="24"/>
          <w:szCs w:val="24"/>
        </w:rPr>
        <w:t xml:space="preserve"> </w:t>
      </w:r>
      <w:r w:rsidR="00487112" w:rsidRPr="00995B92">
        <w:rPr>
          <w:sz w:val="24"/>
          <w:szCs w:val="24"/>
        </w:rPr>
        <w:t xml:space="preserve">must ensure that all participants have a safe, productive, and meaningful stay with the host partner. This include ensuring a work environment where participants feel respected and valued, and which is free from any form of harassment, discrimination, or other unacceptable behaviour. The </w:t>
      </w:r>
      <w:r w:rsidR="00C00250" w:rsidRPr="00995B92">
        <w:rPr>
          <w:sz w:val="24"/>
          <w:szCs w:val="24"/>
        </w:rPr>
        <w:t xml:space="preserve">partners </w:t>
      </w:r>
      <w:r w:rsidR="00487112" w:rsidRPr="00995B92">
        <w:rPr>
          <w:sz w:val="24"/>
          <w:szCs w:val="24"/>
        </w:rPr>
        <w:t>must also provide participants with a relevant workspace to foster learning and knowledge sharing among colleagues.</w:t>
      </w:r>
    </w:p>
    <w:p w14:paraId="00F1C569" w14:textId="178CA3FF" w:rsidR="00C00250" w:rsidRPr="00995B92" w:rsidRDefault="00224973" w:rsidP="00F47834">
      <w:pPr>
        <w:spacing w:line="276" w:lineRule="auto"/>
        <w:jc w:val="both"/>
        <w:rPr>
          <w:rFonts w:cstheme="minorHAnsi"/>
          <w:snapToGrid w:val="0"/>
          <w:sz w:val="24"/>
          <w:szCs w:val="24"/>
        </w:rPr>
      </w:pPr>
      <w:r w:rsidRPr="00995B92">
        <w:rPr>
          <w:rFonts w:cstheme="minorHAnsi"/>
          <w:snapToGrid w:val="0"/>
          <w:sz w:val="24"/>
          <w:szCs w:val="24"/>
        </w:rPr>
        <w:t xml:space="preserve">7.5. </w:t>
      </w:r>
      <w:r w:rsidR="00EC24D6" w:rsidRPr="00995B92">
        <w:rPr>
          <w:rFonts w:cstheme="minorHAnsi"/>
          <w:snapToGrid w:val="0"/>
          <w:sz w:val="24"/>
          <w:szCs w:val="24"/>
        </w:rPr>
        <w:t xml:space="preserve">The partner must ensure that all participants </w:t>
      </w:r>
      <w:r w:rsidR="00EC24D6" w:rsidRPr="00995B92">
        <w:rPr>
          <w:rFonts w:cstheme="minorHAnsi"/>
          <w:bCs/>
          <w:snapToGrid w:val="0"/>
          <w:sz w:val="24"/>
          <w:szCs w:val="24"/>
        </w:rPr>
        <w:t>are covered by a medical scheme, and have an emergency preparedness plan, including possible</w:t>
      </w:r>
      <w:r w:rsidR="00EC24D6" w:rsidRPr="00995B92" w:rsidDel="009A69C1">
        <w:rPr>
          <w:rFonts w:cstheme="minorHAnsi"/>
          <w:bCs/>
          <w:snapToGrid w:val="0"/>
          <w:sz w:val="24"/>
          <w:szCs w:val="24"/>
        </w:rPr>
        <w:t xml:space="preserve"> </w:t>
      </w:r>
      <w:r w:rsidR="00EC24D6" w:rsidRPr="00995B92">
        <w:rPr>
          <w:rFonts w:cstheme="minorHAnsi"/>
          <w:snapToGrid w:val="0"/>
          <w:sz w:val="24"/>
          <w:szCs w:val="24"/>
        </w:rPr>
        <w:t xml:space="preserve">evacuation in case of a serious incident. </w:t>
      </w:r>
      <w:r w:rsidR="00EC24D6" w:rsidRPr="00995B92">
        <w:rPr>
          <w:sz w:val="24"/>
          <w:szCs w:val="24"/>
        </w:rPr>
        <w:t xml:space="preserve">Participants must, as far as possible, be protected from violence, threats, and undue burdens while working on the Project. </w:t>
      </w:r>
    </w:p>
    <w:p w14:paraId="44767EAF" w14:textId="34E81091" w:rsidR="00EC24D6" w:rsidRPr="00995B92" w:rsidRDefault="00224973" w:rsidP="00F47834">
      <w:pPr>
        <w:spacing w:line="276" w:lineRule="auto"/>
        <w:jc w:val="both"/>
        <w:rPr>
          <w:rFonts w:cstheme="minorHAnsi"/>
          <w:snapToGrid w:val="0"/>
          <w:sz w:val="24"/>
          <w:szCs w:val="24"/>
        </w:rPr>
      </w:pPr>
      <w:r w:rsidRPr="00995B92">
        <w:rPr>
          <w:rFonts w:cstheme="minorHAnsi"/>
          <w:snapToGrid w:val="0"/>
          <w:sz w:val="24"/>
          <w:szCs w:val="24"/>
        </w:rPr>
        <w:lastRenderedPageBreak/>
        <w:t>7</w:t>
      </w:r>
      <w:r w:rsidR="00F47834" w:rsidRPr="00995B92">
        <w:rPr>
          <w:rFonts w:cstheme="minorHAnsi"/>
          <w:snapToGrid w:val="0"/>
          <w:sz w:val="24"/>
          <w:szCs w:val="24"/>
        </w:rPr>
        <w:t>.</w:t>
      </w:r>
      <w:r w:rsidRPr="00995B92">
        <w:rPr>
          <w:rFonts w:cstheme="minorHAnsi"/>
          <w:snapToGrid w:val="0"/>
          <w:sz w:val="24"/>
          <w:szCs w:val="24"/>
        </w:rPr>
        <w:t>6</w:t>
      </w:r>
      <w:r w:rsidR="00F47834" w:rsidRPr="00995B92">
        <w:rPr>
          <w:rFonts w:cstheme="minorHAnsi"/>
          <w:snapToGrid w:val="0"/>
          <w:sz w:val="24"/>
          <w:szCs w:val="24"/>
        </w:rPr>
        <w:t xml:space="preserve">. </w:t>
      </w:r>
      <w:r w:rsidR="00EC24D6" w:rsidRPr="00995B92">
        <w:rPr>
          <w:rFonts w:cstheme="minorHAnsi"/>
          <w:snapToGrid w:val="0"/>
          <w:sz w:val="24"/>
          <w:szCs w:val="24"/>
        </w:rPr>
        <w:t xml:space="preserve">The partners must ensure that participants are provided with safe and reasonable accommodation in the host country, </w:t>
      </w:r>
      <w:r w:rsidR="008C6E1D" w:rsidRPr="00995B92">
        <w:rPr>
          <w:rFonts w:cstheme="minorHAnsi"/>
          <w:snapToGrid w:val="0"/>
          <w:sz w:val="24"/>
          <w:szCs w:val="24"/>
        </w:rPr>
        <w:t>which takes into consideration</w:t>
      </w:r>
      <w:r w:rsidR="00EC24D6" w:rsidRPr="00995B92">
        <w:rPr>
          <w:rFonts w:cstheme="minorHAnsi"/>
          <w:snapToGrid w:val="0"/>
          <w:sz w:val="24"/>
          <w:szCs w:val="24"/>
        </w:rPr>
        <w:t xml:space="preserve"> their culture and gender.</w:t>
      </w:r>
    </w:p>
    <w:p w14:paraId="35BF89CF" w14:textId="0DCBC929" w:rsidR="00F47834" w:rsidRPr="00995B92" w:rsidRDefault="00224973" w:rsidP="00F47834">
      <w:pPr>
        <w:spacing w:line="276" w:lineRule="auto"/>
        <w:jc w:val="both"/>
        <w:rPr>
          <w:rFonts w:cstheme="minorHAnsi"/>
          <w:snapToGrid w:val="0"/>
          <w:sz w:val="24"/>
          <w:szCs w:val="24"/>
        </w:rPr>
      </w:pPr>
      <w:r w:rsidRPr="00995B92">
        <w:rPr>
          <w:rFonts w:eastAsia="Times New Roman" w:cstheme="minorHAnsi"/>
          <w:sz w:val="24"/>
          <w:szCs w:val="24"/>
        </w:rPr>
        <w:t>7</w:t>
      </w:r>
      <w:r w:rsidR="00F47834" w:rsidRPr="00995B92">
        <w:rPr>
          <w:rFonts w:eastAsia="Times New Roman" w:cstheme="minorHAnsi"/>
          <w:sz w:val="24"/>
          <w:szCs w:val="24"/>
        </w:rPr>
        <w:t xml:space="preserve">.7. </w:t>
      </w:r>
      <w:r w:rsidR="00A46296" w:rsidRPr="00995B92">
        <w:rPr>
          <w:rFonts w:eastAsia="Times New Roman" w:cstheme="minorHAnsi"/>
          <w:sz w:val="24"/>
          <w:szCs w:val="24"/>
        </w:rPr>
        <w:t xml:space="preserve">The </w:t>
      </w:r>
      <w:r w:rsidR="00A46296" w:rsidRPr="00995B92">
        <w:rPr>
          <w:rFonts w:cstheme="minorHAnsi"/>
          <w:snapToGrid w:val="0"/>
          <w:sz w:val="24"/>
          <w:szCs w:val="24"/>
        </w:rPr>
        <w:t>partners must ensure that all participants are informed of Norec’s ethical principles and</w:t>
      </w:r>
      <w:r w:rsidR="00A46296" w:rsidRPr="00995B92" w:rsidDel="00245BB1">
        <w:rPr>
          <w:rFonts w:cstheme="minorHAnsi"/>
          <w:b/>
          <w:bCs/>
          <w:snapToGrid w:val="0"/>
          <w:sz w:val="24"/>
          <w:szCs w:val="24"/>
        </w:rPr>
        <w:t xml:space="preserve"> </w:t>
      </w:r>
      <w:r w:rsidR="00A46296" w:rsidRPr="00995B92">
        <w:rPr>
          <w:rFonts w:cstheme="minorHAnsi"/>
          <w:snapToGrid w:val="0"/>
          <w:sz w:val="24"/>
          <w:szCs w:val="24"/>
        </w:rPr>
        <w:t>that they are expected to act accordingly. They must also be informed of any whistle-blower mechanisms and procedures for preventing and handling harassment.</w:t>
      </w:r>
    </w:p>
    <w:p w14:paraId="2F970230" w14:textId="37060264" w:rsidR="00AF1015" w:rsidRPr="00995B92" w:rsidRDefault="00AD7E09" w:rsidP="002A1B47">
      <w:pPr>
        <w:spacing w:before="120" w:line="276" w:lineRule="auto"/>
        <w:jc w:val="both"/>
        <w:rPr>
          <w:rFonts w:eastAsia="Times New Roman" w:cstheme="minorHAnsi"/>
          <w:snapToGrid w:val="0"/>
          <w:sz w:val="24"/>
          <w:szCs w:val="24"/>
        </w:rPr>
      </w:pPr>
      <w:r w:rsidRPr="00995B92">
        <w:rPr>
          <w:rFonts w:cstheme="minorHAnsi"/>
          <w:snapToGrid w:val="0"/>
          <w:sz w:val="24"/>
          <w:szCs w:val="24"/>
        </w:rPr>
        <w:t>7</w:t>
      </w:r>
      <w:r w:rsidR="00F47834" w:rsidRPr="00995B92">
        <w:rPr>
          <w:rFonts w:cstheme="minorHAnsi"/>
          <w:snapToGrid w:val="0"/>
          <w:sz w:val="24"/>
          <w:szCs w:val="24"/>
        </w:rPr>
        <w:t>.</w:t>
      </w:r>
      <w:r w:rsidRPr="00995B92">
        <w:rPr>
          <w:rFonts w:cstheme="minorHAnsi"/>
          <w:snapToGrid w:val="0"/>
          <w:sz w:val="24"/>
          <w:szCs w:val="24"/>
        </w:rPr>
        <w:t>8</w:t>
      </w:r>
      <w:r w:rsidR="00F47834" w:rsidRPr="00995B92">
        <w:rPr>
          <w:rFonts w:cstheme="minorHAnsi"/>
          <w:snapToGrid w:val="0"/>
          <w:sz w:val="24"/>
          <w:szCs w:val="24"/>
        </w:rPr>
        <w:t xml:space="preserve">. The </w:t>
      </w:r>
      <w:r w:rsidRPr="00995B92">
        <w:rPr>
          <w:rFonts w:cstheme="minorHAnsi"/>
          <w:snapToGrid w:val="0"/>
          <w:sz w:val="24"/>
          <w:szCs w:val="24"/>
        </w:rPr>
        <w:t>partners must</w:t>
      </w:r>
      <w:r w:rsidR="00A46296" w:rsidRPr="00995B92">
        <w:rPr>
          <w:rFonts w:cstheme="minorHAnsi"/>
          <w:snapToGrid w:val="0"/>
          <w:sz w:val="24"/>
          <w:szCs w:val="24"/>
        </w:rPr>
        <w:t xml:space="preserve"> fulfil the terms and conditions of the employment contracts</w:t>
      </w:r>
      <w:r w:rsidR="00224973" w:rsidRPr="00995B92">
        <w:rPr>
          <w:rFonts w:cstheme="minorHAnsi"/>
          <w:snapToGrid w:val="0"/>
          <w:sz w:val="24"/>
          <w:szCs w:val="24"/>
        </w:rPr>
        <w:t>.</w:t>
      </w:r>
    </w:p>
    <w:p w14:paraId="75090FE8" w14:textId="5A96CC6B" w:rsidR="0067515B" w:rsidRPr="00995B92" w:rsidRDefault="0067515B" w:rsidP="008C6E1D">
      <w:pPr>
        <w:rPr>
          <w:rFonts w:cstheme="minorHAnsi"/>
        </w:rPr>
      </w:pPr>
    </w:p>
    <w:p w14:paraId="5FF69964" w14:textId="40740546" w:rsidR="00E74FC2" w:rsidRPr="00995B92" w:rsidRDefault="00E74FC2" w:rsidP="008C6E1D">
      <w:pPr>
        <w:pStyle w:val="Overskrift1"/>
        <w:numPr>
          <w:ilvl w:val="0"/>
          <w:numId w:val="10"/>
        </w:numPr>
        <w:spacing w:before="0" w:line="276" w:lineRule="auto"/>
        <w:rPr>
          <w:rFonts w:asciiTheme="minorHAnsi" w:hAnsiTheme="minorHAnsi" w:cstheme="minorHAnsi"/>
          <w:b/>
          <w:bCs/>
          <w:color w:val="auto"/>
          <w:sz w:val="30"/>
          <w:szCs w:val="30"/>
        </w:rPr>
      </w:pPr>
      <w:r w:rsidRPr="00995B92">
        <w:rPr>
          <w:rFonts w:asciiTheme="minorHAnsi" w:hAnsiTheme="minorHAnsi" w:cstheme="minorHAnsi"/>
          <w:b/>
          <w:bCs/>
          <w:color w:val="auto"/>
          <w:sz w:val="30"/>
          <w:szCs w:val="30"/>
        </w:rPr>
        <w:t>MISCONDUCT</w:t>
      </w:r>
    </w:p>
    <w:p w14:paraId="469C7DF4" w14:textId="23BAFB99" w:rsidR="003164D9" w:rsidRPr="00995B92" w:rsidRDefault="00AF1015" w:rsidP="002A1B47">
      <w:pPr>
        <w:pStyle w:val="paragraph"/>
        <w:spacing w:after="0" w:line="276" w:lineRule="auto"/>
        <w:jc w:val="both"/>
        <w:textAlignment w:val="baseline"/>
        <w:rPr>
          <w:rStyle w:val="normaltextrun"/>
          <w:rFonts w:asciiTheme="minorHAnsi" w:hAnsiTheme="minorHAnsi" w:cstheme="minorHAnsi"/>
        </w:rPr>
      </w:pPr>
      <w:r w:rsidRPr="00995B92">
        <w:rPr>
          <w:rStyle w:val="normaltextrun"/>
          <w:rFonts w:asciiTheme="minorHAnsi" w:hAnsiTheme="minorHAnsi" w:cstheme="minorHAnsi"/>
        </w:rPr>
        <w:t>8</w:t>
      </w:r>
      <w:r w:rsidR="003164D9" w:rsidRPr="00995B92">
        <w:rPr>
          <w:rStyle w:val="normaltextrun"/>
          <w:rFonts w:asciiTheme="minorHAnsi" w:hAnsiTheme="minorHAnsi" w:cstheme="minorHAnsi"/>
        </w:rPr>
        <w:t xml:space="preserve">.1. All parties </w:t>
      </w:r>
      <w:r w:rsidR="00E66C67" w:rsidRPr="00995B92">
        <w:rPr>
          <w:rStyle w:val="normaltextrun"/>
          <w:rFonts w:asciiTheme="minorHAnsi" w:hAnsiTheme="minorHAnsi" w:cstheme="minorHAnsi"/>
        </w:rPr>
        <w:t xml:space="preserve">to this </w:t>
      </w:r>
      <w:r w:rsidR="00995B92">
        <w:rPr>
          <w:rStyle w:val="normaltextrun"/>
          <w:rFonts w:asciiTheme="minorHAnsi" w:hAnsiTheme="minorHAnsi" w:cstheme="minorHAnsi"/>
        </w:rPr>
        <w:t xml:space="preserve">Partnership </w:t>
      </w:r>
      <w:r w:rsidR="00E66C67" w:rsidRPr="00995B92">
        <w:rPr>
          <w:rStyle w:val="normaltextrun"/>
          <w:rFonts w:asciiTheme="minorHAnsi" w:hAnsiTheme="minorHAnsi" w:cstheme="minorHAnsi"/>
        </w:rPr>
        <w:t>agreement</w:t>
      </w:r>
      <w:r w:rsidR="005102E6" w:rsidRPr="00995B92">
        <w:rPr>
          <w:rStyle w:val="normaltextrun"/>
          <w:rFonts w:asciiTheme="minorHAnsi" w:hAnsiTheme="minorHAnsi" w:cstheme="minorHAnsi"/>
        </w:rPr>
        <w:t xml:space="preserve"> </w:t>
      </w:r>
      <w:r w:rsidR="00C958D0" w:rsidRPr="00995B92">
        <w:rPr>
          <w:rStyle w:val="normaltextrun"/>
          <w:rFonts w:asciiTheme="minorHAnsi" w:hAnsiTheme="minorHAnsi" w:cstheme="minorHAnsi"/>
        </w:rPr>
        <w:t xml:space="preserve">must follow Norec’s ethical principles, </w:t>
      </w:r>
      <w:r w:rsidR="00C958D0" w:rsidRPr="00995B92">
        <w:rPr>
          <w:rFonts w:asciiTheme="minorHAnsi" w:hAnsiTheme="minorHAnsi" w:cstheme="minorHAnsi"/>
        </w:rPr>
        <w:t>which include zero tolerance for corruption and other financial irregularities. </w:t>
      </w:r>
      <w:r w:rsidR="00C958D0" w:rsidRPr="00995B92">
        <w:rPr>
          <w:rStyle w:val="normaltextrun"/>
          <w:rFonts w:asciiTheme="minorHAnsi" w:hAnsiTheme="minorHAnsi" w:cstheme="minorHAnsi"/>
        </w:rPr>
        <w:t xml:space="preserve">Norec has zero tolerance for inaction against sexual exploitation, abuse and harassment (SEAH). </w:t>
      </w:r>
      <w:r w:rsidR="00C958D0" w:rsidRPr="00995B92">
        <w:rPr>
          <w:rFonts w:asciiTheme="minorHAnsi" w:hAnsiTheme="minorHAnsi" w:cstheme="minorHAnsi"/>
        </w:rPr>
        <w:t xml:space="preserve">These principles apply to all participants, staff members, and partner organisations. </w:t>
      </w:r>
    </w:p>
    <w:p w14:paraId="0F097232" w14:textId="5B318322" w:rsidR="00DE51E3" w:rsidRPr="00995B92" w:rsidRDefault="00B90F9D" w:rsidP="002A1B47">
      <w:pPr>
        <w:spacing w:line="276" w:lineRule="auto"/>
        <w:jc w:val="both"/>
        <w:rPr>
          <w:rFonts w:cstheme="minorHAnsi"/>
          <w:snapToGrid w:val="0"/>
        </w:rPr>
      </w:pPr>
      <w:r w:rsidRPr="00995B92">
        <w:rPr>
          <w:rFonts w:eastAsia="Times New Roman" w:cstheme="minorHAnsi"/>
          <w:snapToGrid w:val="0"/>
          <w:sz w:val="24"/>
          <w:szCs w:val="24"/>
        </w:rPr>
        <w:t>8</w:t>
      </w:r>
      <w:r w:rsidR="00DE51E3" w:rsidRPr="00995B92">
        <w:rPr>
          <w:rFonts w:eastAsia="Times New Roman" w:cstheme="minorHAnsi"/>
          <w:snapToGrid w:val="0"/>
          <w:sz w:val="24"/>
          <w:szCs w:val="24"/>
        </w:rPr>
        <w:t>.</w:t>
      </w:r>
      <w:r w:rsidR="003164D9" w:rsidRPr="00995B92">
        <w:rPr>
          <w:rFonts w:eastAsia="Times New Roman" w:cstheme="minorHAnsi"/>
          <w:snapToGrid w:val="0"/>
          <w:sz w:val="24"/>
          <w:szCs w:val="24"/>
        </w:rPr>
        <w:t>2</w:t>
      </w:r>
      <w:r w:rsidR="00DE51E3" w:rsidRPr="00995B92">
        <w:rPr>
          <w:rFonts w:eastAsia="Times New Roman" w:cstheme="minorHAnsi"/>
          <w:snapToGrid w:val="0"/>
          <w:sz w:val="24"/>
          <w:szCs w:val="24"/>
        </w:rPr>
        <w:t xml:space="preserve">. </w:t>
      </w:r>
      <w:r w:rsidRPr="00995B92">
        <w:rPr>
          <w:rFonts w:cstheme="minorHAnsi"/>
          <w:sz w:val="24"/>
          <w:szCs w:val="24"/>
        </w:rPr>
        <w:t>In the event of, or suspicion of, financial mismanagement,</w:t>
      </w:r>
      <w:r w:rsidRPr="00995B92" w:rsidDel="00695E65">
        <w:rPr>
          <w:rFonts w:cstheme="minorHAnsi"/>
          <w:sz w:val="24"/>
          <w:szCs w:val="24"/>
        </w:rPr>
        <w:t xml:space="preserve"> </w:t>
      </w:r>
      <w:bookmarkStart w:id="1" w:name="_Hlk163205914"/>
      <w:r w:rsidRPr="00995B92">
        <w:rPr>
          <w:rStyle w:val="normaltextrun"/>
          <w:rFonts w:cstheme="minorHAnsi"/>
          <w:sz w:val="24"/>
          <w:szCs w:val="24"/>
        </w:rPr>
        <w:t xml:space="preserve">SEAH, inaction, or other </w:t>
      </w:r>
      <w:bookmarkEnd w:id="1"/>
      <w:r w:rsidRPr="00995B92">
        <w:rPr>
          <w:rStyle w:val="normaltextrun"/>
          <w:rFonts w:cstheme="minorHAnsi"/>
          <w:sz w:val="24"/>
          <w:szCs w:val="24"/>
        </w:rPr>
        <w:t xml:space="preserve">non-compliance with Norec’s ethical principles, further disbursements may be frozen and legal action considered. Norec reserves the right to claim any repayments from the Coordinating partner </w:t>
      </w:r>
      <w:r w:rsidR="00DE51E3" w:rsidRPr="00995B92">
        <w:rPr>
          <w:rFonts w:eastAsia="Times New Roman" w:cstheme="minorHAnsi"/>
          <w:snapToGrid w:val="0"/>
          <w:sz w:val="24"/>
          <w:szCs w:val="24"/>
        </w:rPr>
        <w:t xml:space="preserve">and any other party to this </w:t>
      </w:r>
      <w:r w:rsidR="00995B92">
        <w:rPr>
          <w:rFonts w:eastAsia="Times New Roman" w:cstheme="minorHAnsi"/>
          <w:snapToGrid w:val="0"/>
          <w:sz w:val="24"/>
          <w:szCs w:val="24"/>
        </w:rPr>
        <w:t xml:space="preserve">Partnership </w:t>
      </w:r>
      <w:r w:rsidR="00DE51E3" w:rsidRPr="00995B92">
        <w:rPr>
          <w:rFonts w:eastAsia="Times New Roman" w:cstheme="minorHAnsi"/>
          <w:snapToGrid w:val="0"/>
          <w:sz w:val="24"/>
          <w:szCs w:val="24"/>
        </w:rPr>
        <w:t>agreement receiving funds directly from Norec.</w:t>
      </w:r>
    </w:p>
    <w:p w14:paraId="0AF5EBAE" w14:textId="7411BC4C" w:rsidR="003C7917" w:rsidRPr="00995B92" w:rsidRDefault="00A245E5" w:rsidP="003C7917">
      <w:pPr>
        <w:pStyle w:val="paragraph"/>
        <w:spacing w:before="0" w:beforeAutospacing="0" w:after="0" w:afterAutospacing="0" w:line="276" w:lineRule="auto"/>
        <w:jc w:val="both"/>
        <w:textAlignment w:val="baseline"/>
        <w:rPr>
          <w:rStyle w:val="normaltextrun"/>
          <w:rFonts w:asciiTheme="minorHAnsi" w:hAnsiTheme="minorHAnsi" w:cstheme="minorHAnsi"/>
        </w:rPr>
      </w:pPr>
      <w:r w:rsidRPr="00995B92">
        <w:rPr>
          <w:rStyle w:val="normaltextrun"/>
          <w:rFonts w:asciiTheme="minorHAnsi" w:hAnsiTheme="minorHAnsi" w:cstheme="minorHAnsi"/>
        </w:rPr>
        <w:t>8</w:t>
      </w:r>
      <w:r w:rsidR="00634AF6" w:rsidRPr="00995B92">
        <w:rPr>
          <w:rStyle w:val="normaltextrun"/>
          <w:rFonts w:asciiTheme="minorHAnsi" w:hAnsiTheme="minorHAnsi" w:cstheme="minorHAnsi"/>
        </w:rPr>
        <w:t>.</w:t>
      </w:r>
      <w:r w:rsidR="003164D9" w:rsidRPr="00995B92">
        <w:rPr>
          <w:rStyle w:val="normaltextrun"/>
          <w:rFonts w:asciiTheme="minorHAnsi" w:hAnsiTheme="minorHAnsi" w:cstheme="minorHAnsi"/>
        </w:rPr>
        <w:t>3</w:t>
      </w:r>
      <w:r w:rsidR="00634AF6" w:rsidRPr="00995B92">
        <w:rPr>
          <w:rStyle w:val="normaltextrun"/>
          <w:rFonts w:asciiTheme="minorHAnsi" w:hAnsiTheme="minorHAnsi" w:cstheme="minorHAnsi"/>
        </w:rPr>
        <w:t>.</w:t>
      </w:r>
      <w:r w:rsidR="00634AF6" w:rsidRPr="00995B92">
        <w:rPr>
          <w:rFonts w:asciiTheme="minorHAnsi" w:hAnsiTheme="minorHAnsi" w:cstheme="minorHAnsi"/>
          <w:snapToGrid w:val="0"/>
        </w:rPr>
        <w:t xml:space="preserve"> </w:t>
      </w:r>
      <w:r w:rsidR="003164D9" w:rsidRPr="00995B92">
        <w:rPr>
          <w:rFonts w:asciiTheme="minorHAnsi" w:hAnsiTheme="minorHAnsi" w:cstheme="minorHAnsi"/>
          <w:snapToGrid w:val="0"/>
        </w:rPr>
        <w:t xml:space="preserve">The parties to this </w:t>
      </w:r>
      <w:r w:rsidR="00995B92">
        <w:rPr>
          <w:rFonts w:asciiTheme="minorHAnsi" w:hAnsiTheme="minorHAnsi" w:cstheme="minorHAnsi"/>
          <w:snapToGrid w:val="0"/>
        </w:rPr>
        <w:t xml:space="preserve">Partnership </w:t>
      </w:r>
      <w:r w:rsidR="003164D9" w:rsidRPr="00995B92">
        <w:rPr>
          <w:rFonts w:asciiTheme="minorHAnsi" w:hAnsiTheme="minorHAnsi" w:cstheme="minorHAnsi"/>
          <w:snapToGrid w:val="0"/>
        </w:rPr>
        <w:t>agreement</w:t>
      </w:r>
      <w:r w:rsidR="00634AF6" w:rsidRPr="00995B92">
        <w:rPr>
          <w:rFonts w:asciiTheme="minorHAnsi" w:hAnsiTheme="minorHAnsi" w:cstheme="minorHAnsi"/>
          <w:snapToGrid w:val="0"/>
        </w:rPr>
        <w:t xml:space="preserve"> </w:t>
      </w:r>
      <w:r w:rsidR="003164D9" w:rsidRPr="00995B92">
        <w:rPr>
          <w:rFonts w:asciiTheme="minorHAnsi" w:hAnsiTheme="minorHAnsi" w:cstheme="minorHAnsi"/>
          <w:snapToGrid w:val="0"/>
        </w:rPr>
        <w:t>agree to</w:t>
      </w:r>
      <w:r w:rsidR="00634AF6" w:rsidRPr="00995B92">
        <w:rPr>
          <w:rFonts w:asciiTheme="minorHAnsi" w:hAnsiTheme="minorHAnsi" w:cstheme="minorHAnsi"/>
          <w:snapToGrid w:val="0"/>
        </w:rPr>
        <w:t xml:space="preserve"> establish </w:t>
      </w:r>
      <w:r w:rsidR="003C7917" w:rsidRPr="00995B92">
        <w:rPr>
          <w:rFonts w:asciiTheme="minorHAnsi" w:hAnsiTheme="minorHAnsi" w:cstheme="minorHAnsi"/>
        </w:rPr>
        <w:t>routines to:</w:t>
      </w:r>
      <w:r w:rsidR="003C7917" w:rsidRPr="00995B92" w:rsidDel="00603689">
        <w:rPr>
          <w:rFonts w:asciiTheme="minorHAnsi" w:hAnsiTheme="minorHAnsi" w:cstheme="minorHAnsi"/>
        </w:rPr>
        <w:t xml:space="preserve"> </w:t>
      </w:r>
    </w:p>
    <w:p w14:paraId="175F362C" w14:textId="77777777" w:rsidR="003C7917" w:rsidRPr="00995B92" w:rsidRDefault="003C7917" w:rsidP="003C7917">
      <w:pPr>
        <w:pStyle w:val="paragraph"/>
        <w:numPr>
          <w:ilvl w:val="0"/>
          <w:numId w:val="17"/>
        </w:numPr>
        <w:spacing w:before="0" w:beforeAutospacing="0" w:after="0" w:afterAutospacing="0" w:line="276" w:lineRule="auto"/>
        <w:jc w:val="both"/>
        <w:textAlignment w:val="baseline"/>
        <w:rPr>
          <w:rStyle w:val="normaltextrun"/>
          <w:rFonts w:asciiTheme="minorHAnsi" w:hAnsiTheme="minorHAnsi" w:cstheme="minorHAnsi"/>
        </w:rPr>
      </w:pPr>
      <w:r w:rsidRPr="00995B92">
        <w:rPr>
          <w:rStyle w:val="normaltextrun"/>
          <w:rFonts w:asciiTheme="minorHAnsi" w:hAnsiTheme="minorHAnsi" w:cstheme="minorHAnsi"/>
        </w:rPr>
        <w:t xml:space="preserve">prevent or detect any financial mismanagement within the partnership. </w:t>
      </w:r>
    </w:p>
    <w:p w14:paraId="3AAE0629" w14:textId="77777777" w:rsidR="003C7917" w:rsidRPr="00995B92" w:rsidRDefault="003C7917" w:rsidP="003C7917">
      <w:pPr>
        <w:pStyle w:val="paragraph"/>
        <w:numPr>
          <w:ilvl w:val="0"/>
          <w:numId w:val="17"/>
        </w:numPr>
        <w:spacing w:before="0" w:beforeAutospacing="0" w:after="0" w:afterAutospacing="0" w:line="276" w:lineRule="auto"/>
        <w:jc w:val="both"/>
        <w:textAlignment w:val="baseline"/>
        <w:rPr>
          <w:rStyle w:val="normaltextrun"/>
          <w:rFonts w:asciiTheme="minorHAnsi" w:hAnsiTheme="minorHAnsi" w:cstheme="minorHAnsi"/>
        </w:rPr>
      </w:pPr>
      <w:r w:rsidRPr="00995B92">
        <w:rPr>
          <w:rStyle w:val="normaltextrun"/>
          <w:rFonts w:asciiTheme="minorHAnsi" w:hAnsiTheme="minorHAnsi" w:cstheme="minorHAnsi"/>
        </w:rPr>
        <w:t>prevent and manage any cases of harassment, discrimination, or any other form of reprehensible conduct within the partnership.</w:t>
      </w:r>
    </w:p>
    <w:p w14:paraId="412F1402" w14:textId="77777777" w:rsidR="003C7917" w:rsidRPr="00995B92" w:rsidRDefault="003C7917" w:rsidP="003C7917">
      <w:pPr>
        <w:pStyle w:val="Listeavsnitt"/>
        <w:numPr>
          <w:ilvl w:val="0"/>
          <w:numId w:val="17"/>
        </w:numPr>
        <w:rPr>
          <w:rStyle w:val="normaltextrun"/>
          <w:rFonts w:asciiTheme="minorHAnsi" w:hAnsiTheme="minorHAnsi" w:cstheme="minorHAnsi"/>
          <w:sz w:val="24"/>
          <w:szCs w:val="24"/>
        </w:rPr>
      </w:pPr>
      <w:r w:rsidRPr="00995B92">
        <w:rPr>
          <w:rStyle w:val="normaltextrun"/>
          <w:rFonts w:asciiTheme="minorHAnsi" w:hAnsiTheme="minorHAnsi" w:cstheme="minorHAnsi"/>
          <w:sz w:val="24"/>
          <w:szCs w:val="24"/>
          <w:lang w:eastAsia="nb-NO"/>
        </w:rPr>
        <w:t xml:space="preserve">Adopt a victim/survivor-centred approach to SEAH issues and do everything possible to prevent, detect and respond to SEAH within and related to the Project. </w:t>
      </w:r>
    </w:p>
    <w:p w14:paraId="587124D5" w14:textId="77777777" w:rsidR="003C7917" w:rsidRPr="00995B92" w:rsidRDefault="003C7917" w:rsidP="008C6E1D">
      <w:pPr>
        <w:pStyle w:val="Listeavsnitt"/>
        <w:ind w:left="1080"/>
        <w:rPr>
          <w:rStyle w:val="normaltextrun"/>
          <w:rFonts w:asciiTheme="minorHAnsi" w:hAnsiTheme="minorHAnsi" w:cstheme="minorHAnsi"/>
          <w:sz w:val="24"/>
          <w:szCs w:val="24"/>
        </w:rPr>
      </w:pPr>
    </w:p>
    <w:p w14:paraId="3CC37691" w14:textId="60060203" w:rsidR="00436B0E" w:rsidRPr="00995B92" w:rsidRDefault="003C7917" w:rsidP="00436B0E">
      <w:pPr>
        <w:spacing w:line="276" w:lineRule="auto"/>
        <w:rPr>
          <w:rStyle w:val="normaltextrun"/>
          <w:rFonts w:ascii="Calibri" w:hAnsi="Calibri" w:cs="Calibri"/>
          <w:sz w:val="24"/>
          <w:szCs w:val="24"/>
        </w:rPr>
      </w:pPr>
      <w:bookmarkStart w:id="2" w:name="_Hlk121388329"/>
      <w:r w:rsidRPr="00995B92">
        <w:rPr>
          <w:rStyle w:val="normaltextrun"/>
          <w:rFonts w:ascii="Calibri" w:hAnsi="Calibri" w:cs="Calibri"/>
          <w:sz w:val="24"/>
          <w:szCs w:val="24"/>
        </w:rPr>
        <w:t>8</w:t>
      </w:r>
      <w:r w:rsidR="002576CA" w:rsidRPr="00995B92">
        <w:rPr>
          <w:rStyle w:val="normaltextrun"/>
          <w:rFonts w:ascii="Calibri" w:hAnsi="Calibri" w:cs="Calibri"/>
          <w:sz w:val="24"/>
          <w:szCs w:val="24"/>
        </w:rPr>
        <w:t>.</w:t>
      </w:r>
      <w:r w:rsidR="003164D9" w:rsidRPr="00995B92">
        <w:rPr>
          <w:rStyle w:val="normaltextrun"/>
          <w:rFonts w:ascii="Calibri" w:hAnsi="Calibri" w:cs="Calibri"/>
          <w:sz w:val="24"/>
          <w:szCs w:val="24"/>
        </w:rPr>
        <w:t>4</w:t>
      </w:r>
      <w:r w:rsidR="002576CA" w:rsidRPr="00995B92">
        <w:rPr>
          <w:rStyle w:val="normaltextrun"/>
          <w:rFonts w:ascii="Calibri" w:hAnsi="Calibri" w:cs="Calibri"/>
          <w:sz w:val="24"/>
          <w:szCs w:val="24"/>
        </w:rPr>
        <w:t xml:space="preserve">. </w:t>
      </w:r>
      <w:r w:rsidR="00436B0E" w:rsidRPr="00995B92">
        <w:rPr>
          <w:rStyle w:val="normaltextrun"/>
          <w:rFonts w:ascii="Calibri" w:hAnsi="Calibri" w:cs="Calibri"/>
          <w:sz w:val="24"/>
          <w:szCs w:val="24"/>
        </w:rPr>
        <w:t>“Financial irregularities” includes all kinds of:</w:t>
      </w:r>
    </w:p>
    <w:p w14:paraId="31A87E81" w14:textId="77777777" w:rsidR="00436B0E" w:rsidRPr="00995B92" w:rsidRDefault="00436B0E" w:rsidP="00436B0E">
      <w:pPr>
        <w:pStyle w:val="Listeavsnitt"/>
        <w:numPr>
          <w:ilvl w:val="0"/>
          <w:numId w:val="18"/>
        </w:numPr>
        <w:rPr>
          <w:rStyle w:val="normaltextrun"/>
          <w:rFonts w:ascii="Calibri" w:hAnsi="Calibri" w:cs="Calibri"/>
          <w:sz w:val="24"/>
          <w:szCs w:val="24"/>
        </w:rPr>
      </w:pPr>
      <w:r w:rsidRPr="00995B92">
        <w:rPr>
          <w:rStyle w:val="normaltextrun"/>
          <w:rFonts w:ascii="Calibri" w:hAnsi="Calibri" w:cs="Calibri"/>
          <w:sz w:val="24"/>
          <w:szCs w:val="24"/>
        </w:rPr>
        <w:t xml:space="preserve">corruption, such as bribery, nepotism and illegal </w:t>
      </w:r>
      <w:proofErr w:type="gramStart"/>
      <w:r w:rsidRPr="00995B92">
        <w:rPr>
          <w:rStyle w:val="normaltextrun"/>
          <w:rFonts w:ascii="Calibri" w:hAnsi="Calibri" w:cs="Calibri"/>
          <w:sz w:val="24"/>
          <w:szCs w:val="24"/>
        </w:rPr>
        <w:t>gratuities;</w:t>
      </w:r>
      <w:proofErr w:type="gramEnd"/>
    </w:p>
    <w:p w14:paraId="2809EEEF" w14:textId="77777777" w:rsidR="00436B0E" w:rsidRPr="00995B92" w:rsidRDefault="00436B0E" w:rsidP="00436B0E">
      <w:pPr>
        <w:pStyle w:val="Listeavsnitt"/>
        <w:numPr>
          <w:ilvl w:val="0"/>
          <w:numId w:val="18"/>
        </w:numPr>
        <w:rPr>
          <w:rStyle w:val="normaltextrun"/>
          <w:rFonts w:ascii="Calibri" w:hAnsi="Calibri" w:cs="Calibri"/>
          <w:sz w:val="24"/>
          <w:szCs w:val="24"/>
        </w:rPr>
      </w:pPr>
      <w:r w:rsidRPr="00995B92">
        <w:rPr>
          <w:rStyle w:val="normaltextrun"/>
          <w:rFonts w:ascii="Calibri" w:hAnsi="Calibri" w:cs="Calibri"/>
          <w:sz w:val="24"/>
          <w:szCs w:val="24"/>
        </w:rPr>
        <w:t xml:space="preserve">misappropriation of cash, inventory and other </w:t>
      </w:r>
      <w:proofErr w:type="gramStart"/>
      <w:r w:rsidRPr="00995B92">
        <w:rPr>
          <w:rStyle w:val="normaltextrun"/>
          <w:rFonts w:ascii="Calibri" w:hAnsi="Calibri" w:cs="Calibri"/>
          <w:sz w:val="24"/>
          <w:szCs w:val="24"/>
        </w:rPr>
        <w:t>assets;</w:t>
      </w:r>
      <w:proofErr w:type="gramEnd"/>
    </w:p>
    <w:p w14:paraId="2B452F8F" w14:textId="0B66C17E" w:rsidR="00436B0E" w:rsidRPr="00995B92" w:rsidRDefault="00436B0E" w:rsidP="008C6E1D">
      <w:pPr>
        <w:pStyle w:val="Listeavsnitt"/>
        <w:rPr>
          <w:rStyle w:val="normaltextrun"/>
          <w:rFonts w:cstheme="minorHAnsi"/>
        </w:rPr>
      </w:pPr>
      <w:r w:rsidRPr="00995B92">
        <w:rPr>
          <w:rStyle w:val="normaltextrun"/>
          <w:rFonts w:ascii="Calibri" w:hAnsi="Calibri" w:cs="Calibri"/>
          <w:sz w:val="24"/>
          <w:szCs w:val="24"/>
        </w:rPr>
        <w:t xml:space="preserve">financial and non-financial fraudulent statements; </w:t>
      </w:r>
      <w:r w:rsidR="008C6E1D" w:rsidRPr="00995B92">
        <w:rPr>
          <w:rStyle w:val="normaltextrun"/>
          <w:rFonts w:ascii="Calibri" w:hAnsi="Calibri" w:cs="Calibri"/>
          <w:sz w:val="24"/>
          <w:szCs w:val="24"/>
        </w:rPr>
        <w:t xml:space="preserve">and </w:t>
      </w:r>
      <w:r w:rsidRPr="00995B92">
        <w:rPr>
          <w:rFonts w:ascii="Calibri" w:hAnsi="Calibri" w:cs="Calibri"/>
          <w:sz w:val="24"/>
          <w:szCs w:val="24"/>
        </w:rPr>
        <w:t xml:space="preserve">any other use of Project funds not in accordance with the </w:t>
      </w:r>
      <w:r w:rsidR="00995B92">
        <w:rPr>
          <w:rFonts w:ascii="Calibri" w:hAnsi="Calibri" w:cs="Calibri"/>
          <w:sz w:val="24"/>
          <w:szCs w:val="24"/>
        </w:rPr>
        <w:t>a</w:t>
      </w:r>
      <w:r w:rsidRPr="00995B92">
        <w:rPr>
          <w:rFonts w:ascii="Calibri" w:hAnsi="Calibri" w:cs="Calibri"/>
          <w:sz w:val="24"/>
          <w:szCs w:val="24"/>
        </w:rPr>
        <w:t>greement</w:t>
      </w:r>
      <w:r w:rsidR="00995B92">
        <w:rPr>
          <w:rFonts w:cstheme="minorHAnsi"/>
          <w:sz w:val="24"/>
          <w:szCs w:val="24"/>
        </w:rPr>
        <w:t xml:space="preserve"> </w:t>
      </w:r>
      <w:r w:rsidR="00995B92" w:rsidRPr="00995B92">
        <w:rPr>
          <w:rFonts w:ascii="Calibri" w:hAnsi="Calibri" w:cs="Calibri"/>
          <w:sz w:val="24"/>
          <w:szCs w:val="24"/>
        </w:rPr>
        <w:t>with Norec</w:t>
      </w:r>
    </w:p>
    <w:bookmarkEnd w:id="2"/>
    <w:p w14:paraId="3BE23D60" w14:textId="77777777" w:rsidR="0046056E" w:rsidRPr="00995B92" w:rsidRDefault="0046056E" w:rsidP="008C6E1D">
      <w:pPr>
        <w:pStyle w:val="Listeavsnitt"/>
        <w:rPr>
          <w:rStyle w:val="normaltextrun"/>
          <w:rFonts w:cstheme="minorHAnsi"/>
        </w:rPr>
      </w:pPr>
    </w:p>
    <w:p w14:paraId="7D186FEB" w14:textId="1703FA8A" w:rsidR="00E807AD" w:rsidRPr="00995B92" w:rsidRDefault="00436B0E" w:rsidP="008C6E1D">
      <w:pPr>
        <w:pStyle w:val="paragraph"/>
        <w:spacing w:before="0" w:beforeAutospacing="0" w:after="0" w:afterAutospacing="0" w:line="276" w:lineRule="auto"/>
        <w:jc w:val="both"/>
        <w:textAlignment w:val="baseline"/>
        <w:rPr>
          <w:rStyle w:val="normaltextrun"/>
          <w:rFonts w:asciiTheme="minorHAnsi" w:eastAsiaTheme="minorHAnsi" w:hAnsiTheme="minorHAnsi" w:cstheme="minorHAnsi"/>
          <w:kern w:val="2"/>
          <w:sz w:val="22"/>
          <w:szCs w:val="22"/>
          <w:lang w:eastAsia="en-US"/>
          <w14:ligatures w14:val="standardContextual"/>
        </w:rPr>
      </w:pPr>
      <w:r w:rsidRPr="00995B92">
        <w:rPr>
          <w:rStyle w:val="normaltextrun"/>
          <w:rFonts w:asciiTheme="minorHAnsi" w:hAnsiTheme="minorHAnsi" w:cstheme="minorHAnsi"/>
        </w:rPr>
        <w:t>8</w:t>
      </w:r>
      <w:r w:rsidR="00E807AD" w:rsidRPr="00995B92">
        <w:rPr>
          <w:rStyle w:val="normaltextrun"/>
          <w:rFonts w:asciiTheme="minorHAnsi" w:hAnsiTheme="minorHAnsi" w:cstheme="minorHAnsi"/>
        </w:rPr>
        <w:t>.</w:t>
      </w:r>
      <w:r w:rsidR="003164D9" w:rsidRPr="00995B92">
        <w:rPr>
          <w:rStyle w:val="normaltextrun"/>
          <w:rFonts w:asciiTheme="minorHAnsi" w:hAnsiTheme="minorHAnsi" w:cstheme="minorHAnsi"/>
        </w:rPr>
        <w:t>5</w:t>
      </w:r>
      <w:r w:rsidR="00E807AD" w:rsidRPr="00995B92">
        <w:rPr>
          <w:rStyle w:val="normaltextrun"/>
          <w:rFonts w:asciiTheme="minorHAnsi" w:hAnsiTheme="minorHAnsi" w:cstheme="minorHAnsi"/>
        </w:rPr>
        <w:t xml:space="preserve">. </w:t>
      </w:r>
      <w:r w:rsidR="00AA6219" w:rsidRPr="00995B92">
        <w:rPr>
          <w:rFonts w:asciiTheme="minorHAnsi" w:hAnsiTheme="minorHAnsi" w:cstheme="minorHAnsi"/>
        </w:rPr>
        <w:t>The Coordinating partner must inform Norec immediately of any indication of conduct not in line with Norec’s ethical principles, including financial mismanagement and</w:t>
      </w:r>
      <w:r w:rsidR="00AA6219" w:rsidRPr="00995B92" w:rsidDel="00895E68">
        <w:rPr>
          <w:rFonts w:asciiTheme="minorHAnsi" w:hAnsiTheme="minorHAnsi" w:cstheme="minorHAnsi"/>
        </w:rPr>
        <w:t xml:space="preserve"> </w:t>
      </w:r>
      <w:r w:rsidR="008C6E1D" w:rsidRPr="00995B92">
        <w:rPr>
          <w:rStyle w:val="normaltextrun"/>
          <w:rFonts w:asciiTheme="minorHAnsi" w:hAnsiTheme="minorHAnsi" w:cstheme="minorHAnsi"/>
        </w:rPr>
        <w:t xml:space="preserve">SEAH </w:t>
      </w:r>
      <w:r w:rsidR="00AA6219" w:rsidRPr="00995B92">
        <w:rPr>
          <w:rStyle w:val="normaltextrun"/>
          <w:rFonts w:asciiTheme="minorHAnsi" w:hAnsiTheme="minorHAnsi" w:cstheme="minorHAnsi"/>
        </w:rPr>
        <w:t xml:space="preserve">in the Project. </w:t>
      </w:r>
      <w:r w:rsidR="00AA6219" w:rsidRPr="00995B92">
        <w:rPr>
          <w:rFonts w:asciiTheme="minorHAnsi" w:hAnsiTheme="minorHAnsi" w:cstheme="minorHAnsi"/>
        </w:rPr>
        <w:t>They must provide Norec with all known facts and an assessment of how the matter should be followed up, including whether criminal prosecution or other sanctions are appropriate.</w:t>
      </w:r>
      <w:r w:rsidR="00806CD7" w:rsidRPr="00995B92">
        <w:rPr>
          <w:rFonts w:asciiTheme="minorHAnsi" w:hAnsiTheme="minorHAnsi" w:cstheme="minorHAnsi"/>
        </w:rPr>
        <w:t xml:space="preserve"> </w:t>
      </w:r>
      <w:r w:rsidR="003164D9" w:rsidRPr="00995B92">
        <w:rPr>
          <w:rFonts w:asciiTheme="minorHAnsi" w:hAnsiTheme="minorHAnsi" w:cstheme="minorHAnsi"/>
        </w:rPr>
        <w:t xml:space="preserve">If the </w:t>
      </w:r>
      <w:r w:rsidR="00995B92">
        <w:rPr>
          <w:rFonts w:asciiTheme="minorHAnsi" w:hAnsiTheme="minorHAnsi" w:cstheme="minorHAnsi"/>
        </w:rPr>
        <w:t>C</w:t>
      </w:r>
      <w:r w:rsidR="003164D9" w:rsidRPr="00995B92">
        <w:rPr>
          <w:rFonts w:asciiTheme="minorHAnsi" w:hAnsiTheme="minorHAnsi" w:cstheme="minorHAnsi"/>
        </w:rPr>
        <w:t xml:space="preserve">oordinating partner fails to </w:t>
      </w:r>
      <w:r w:rsidR="0000057D" w:rsidRPr="00995B92">
        <w:rPr>
          <w:rFonts w:asciiTheme="minorHAnsi" w:hAnsiTheme="minorHAnsi" w:cstheme="minorHAnsi"/>
        </w:rPr>
        <w:t>do so</w:t>
      </w:r>
      <w:r w:rsidR="003164D9" w:rsidRPr="00995B92">
        <w:rPr>
          <w:rFonts w:asciiTheme="minorHAnsi" w:hAnsiTheme="minorHAnsi" w:cstheme="minorHAnsi"/>
        </w:rPr>
        <w:t xml:space="preserve">, </w:t>
      </w:r>
      <w:r w:rsidR="00E04287" w:rsidRPr="00995B92">
        <w:rPr>
          <w:rFonts w:asciiTheme="minorHAnsi" w:hAnsiTheme="minorHAnsi" w:cstheme="minorHAnsi"/>
        </w:rPr>
        <w:t xml:space="preserve">the </w:t>
      </w:r>
      <w:r w:rsidR="003164D9" w:rsidRPr="00995B92">
        <w:rPr>
          <w:rFonts w:asciiTheme="minorHAnsi" w:hAnsiTheme="minorHAnsi" w:cstheme="minorHAnsi"/>
        </w:rPr>
        <w:t xml:space="preserve">other parties to this </w:t>
      </w:r>
      <w:r w:rsidR="00995B92">
        <w:rPr>
          <w:rFonts w:asciiTheme="minorHAnsi" w:hAnsiTheme="minorHAnsi" w:cstheme="minorHAnsi"/>
        </w:rPr>
        <w:t xml:space="preserve">Partnership </w:t>
      </w:r>
      <w:r w:rsidR="003164D9" w:rsidRPr="00995B92">
        <w:rPr>
          <w:rFonts w:asciiTheme="minorHAnsi" w:hAnsiTheme="minorHAnsi" w:cstheme="minorHAnsi"/>
        </w:rPr>
        <w:t>agreement are responsible to inform Norec.</w:t>
      </w:r>
    </w:p>
    <w:p w14:paraId="350A5123" w14:textId="10C4419A" w:rsidR="00E807AD" w:rsidRPr="00995B92" w:rsidRDefault="0000057D" w:rsidP="002A1B47">
      <w:pPr>
        <w:pStyle w:val="paragraph"/>
        <w:spacing w:after="0" w:line="276" w:lineRule="auto"/>
        <w:jc w:val="both"/>
        <w:textAlignment w:val="baseline"/>
        <w:rPr>
          <w:rStyle w:val="normaltextrun"/>
          <w:rFonts w:asciiTheme="minorHAnsi" w:hAnsiTheme="minorHAnsi" w:cstheme="minorHAnsi"/>
        </w:rPr>
      </w:pPr>
      <w:r w:rsidRPr="00995B92">
        <w:rPr>
          <w:rStyle w:val="normaltextrun"/>
          <w:rFonts w:asciiTheme="minorHAnsi" w:hAnsiTheme="minorHAnsi" w:cstheme="minorHAnsi"/>
        </w:rPr>
        <w:lastRenderedPageBreak/>
        <w:t>8</w:t>
      </w:r>
      <w:r w:rsidR="00E807AD" w:rsidRPr="00995B92">
        <w:rPr>
          <w:rStyle w:val="normaltextrun"/>
          <w:rFonts w:asciiTheme="minorHAnsi" w:hAnsiTheme="minorHAnsi" w:cstheme="minorHAnsi"/>
        </w:rPr>
        <w:t>.</w:t>
      </w:r>
      <w:r w:rsidR="003164D9" w:rsidRPr="00995B92">
        <w:rPr>
          <w:rStyle w:val="normaltextrun"/>
          <w:rFonts w:asciiTheme="minorHAnsi" w:hAnsiTheme="minorHAnsi" w:cstheme="minorHAnsi"/>
        </w:rPr>
        <w:t>6</w:t>
      </w:r>
      <w:r w:rsidR="00E807AD" w:rsidRPr="00995B92">
        <w:rPr>
          <w:rStyle w:val="normaltextrun"/>
          <w:rFonts w:asciiTheme="minorHAnsi" w:hAnsiTheme="minorHAnsi" w:cstheme="minorHAnsi"/>
        </w:rPr>
        <w:t xml:space="preserve">. </w:t>
      </w:r>
      <w:r w:rsidR="00BF5E9C" w:rsidRPr="00995B92">
        <w:rPr>
          <w:rFonts w:asciiTheme="minorHAnsi" w:hAnsiTheme="minorHAnsi" w:cstheme="minorHAnsi"/>
        </w:rPr>
        <w:t>Norec will handle the matter according to its procedures for dealing with suspicions of financial mismanagement, and</w:t>
      </w:r>
      <w:r w:rsidR="00BF5E9C" w:rsidRPr="00995B92">
        <w:rPr>
          <w:rStyle w:val="normaltextrun"/>
          <w:rFonts w:asciiTheme="minorHAnsi" w:eastAsiaTheme="minorHAnsi" w:hAnsiTheme="minorHAnsi" w:cstheme="minorHAnsi"/>
          <w:kern w:val="2"/>
          <w:lang w:eastAsia="en-US"/>
          <w14:ligatures w14:val="standardContextual"/>
        </w:rPr>
        <w:t xml:space="preserve"> SEAH. </w:t>
      </w:r>
      <w:r w:rsidR="00BF5E9C" w:rsidRPr="00995B92">
        <w:rPr>
          <w:rFonts w:asciiTheme="minorHAnsi" w:hAnsiTheme="minorHAnsi" w:cstheme="minorHAnsi"/>
          <w:kern w:val="2"/>
          <w14:ligatures w14:val="standardContextual"/>
        </w:rPr>
        <w:t>The Coordinating partner must cooperate fully with Norec’s investigation and follow-up</w:t>
      </w:r>
      <w:r w:rsidR="00BF5E9C" w:rsidRPr="00995B92">
        <w:rPr>
          <w:rStyle w:val="normaltextrun"/>
          <w:rFonts w:asciiTheme="minorHAnsi" w:eastAsiaTheme="minorHAnsi" w:hAnsiTheme="minorHAnsi" w:cstheme="minorHAnsi"/>
          <w:kern w:val="2"/>
          <w:lang w:eastAsia="en-US"/>
          <w14:ligatures w14:val="standardContextual"/>
        </w:rPr>
        <w:t xml:space="preserve">. </w:t>
      </w:r>
    </w:p>
    <w:p w14:paraId="6C74F916" w14:textId="5A39803B" w:rsidR="006161A9" w:rsidRDefault="0000057D" w:rsidP="002A1B47">
      <w:pPr>
        <w:autoSpaceDE w:val="0"/>
        <w:autoSpaceDN w:val="0"/>
        <w:adjustRightInd w:val="0"/>
        <w:spacing w:line="276" w:lineRule="auto"/>
        <w:jc w:val="both"/>
        <w:textAlignment w:val="baseline"/>
        <w:rPr>
          <w:rStyle w:val="normaltextrun"/>
          <w:rFonts w:cstheme="minorHAnsi"/>
          <w:sz w:val="24"/>
          <w:szCs w:val="24"/>
        </w:rPr>
      </w:pPr>
      <w:r w:rsidRPr="00995B92">
        <w:rPr>
          <w:rStyle w:val="normaltextrun"/>
          <w:rFonts w:cstheme="minorHAnsi"/>
          <w:sz w:val="24"/>
          <w:szCs w:val="24"/>
        </w:rPr>
        <w:t>8</w:t>
      </w:r>
      <w:r w:rsidR="00E807AD" w:rsidRPr="00995B92">
        <w:rPr>
          <w:rStyle w:val="normaltextrun"/>
          <w:rFonts w:cstheme="minorHAnsi"/>
          <w:sz w:val="24"/>
          <w:szCs w:val="24"/>
        </w:rPr>
        <w:t xml:space="preserve">.7. </w:t>
      </w:r>
      <w:r w:rsidR="000050A8" w:rsidRPr="00995B92">
        <w:rPr>
          <w:rStyle w:val="normaltextrun"/>
          <w:rFonts w:cstheme="minorHAnsi"/>
          <w:sz w:val="24"/>
          <w:szCs w:val="24"/>
        </w:rPr>
        <w:t xml:space="preserve">In the event of, or suspicion of, SEAH, Norec must be provided with a report of the relevant facts and an assessment of how the matter will be followed up. </w:t>
      </w:r>
      <w:r w:rsidR="000050A8" w:rsidRPr="00995B92">
        <w:rPr>
          <w:rFonts w:cstheme="minorHAnsi"/>
          <w:sz w:val="24"/>
          <w:szCs w:val="24"/>
        </w:rPr>
        <w:t xml:space="preserve">This includes whether the organisation will improve internal systems to prevent, detect, and respond to SEAH, and whether criminal prosecution or other sanctions are appropriate. The </w:t>
      </w:r>
      <w:r w:rsidR="000050A8" w:rsidRPr="00995B92">
        <w:rPr>
          <w:rStyle w:val="normaltextrun"/>
          <w:rFonts w:cstheme="minorHAnsi"/>
          <w:sz w:val="24"/>
          <w:szCs w:val="24"/>
        </w:rPr>
        <w:t>rights, needs and wishes of the survivor/victim must be taken into consideration</w:t>
      </w:r>
      <w:r w:rsidR="000050A8" w:rsidRPr="00995B92">
        <w:rPr>
          <w:rFonts w:cstheme="minorHAnsi"/>
          <w:sz w:val="24"/>
          <w:szCs w:val="24"/>
        </w:rPr>
        <w:t xml:space="preserve">. The report must be made without compromising the safety, security, privacy, and due process rights of any </w:t>
      </w:r>
      <w:r w:rsidR="000050A8" w:rsidRPr="00995B92">
        <w:rPr>
          <w:rStyle w:val="normaltextrun"/>
          <w:rFonts w:cstheme="minorHAnsi"/>
          <w:sz w:val="24"/>
          <w:szCs w:val="24"/>
        </w:rPr>
        <w:t xml:space="preserve">concerned person. </w:t>
      </w:r>
      <w:r w:rsidR="000050A8" w:rsidRPr="00995B92">
        <w:rPr>
          <w:rFonts w:cstheme="minorHAnsi"/>
          <w:sz w:val="24"/>
          <w:szCs w:val="24"/>
        </w:rPr>
        <w:t>Norec will handle the report according to its guidelines for dealing with SEAH incidents</w:t>
      </w:r>
      <w:r w:rsidR="000050A8" w:rsidRPr="00995B92">
        <w:rPr>
          <w:rStyle w:val="normaltextrun"/>
          <w:rFonts w:cstheme="minorHAnsi"/>
          <w:sz w:val="24"/>
          <w:szCs w:val="24"/>
        </w:rPr>
        <w:t xml:space="preserve">. </w:t>
      </w:r>
    </w:p>
    <w:p w14:paraId="1A2187C3" w14:textId="77777777" w:rsidR="00282FBB" w:rsidRPr="00995B92" w:rsidRDefault="00282FBB" w:rsidP="002A1B47">
      <w:pPr>
        <w:autoSpaceDE w:val="0"/>
        <w:autoSpaceDN w:val="0"/>
        <w:adjustRightInd w:val="0"/>
        <w:spacing w:line="276" w:lineRule="auto"/>
        <w:jc w:val="both"/>
        <w:textAlignment w:val="baseline"/>
        <w:rPr>
          <w:rFonts w:cstheme="minorHAnsi"/>
          <w:sz w:val="24"/>
          <w:szCs w:val="24"/>
        </w:rPr>
      </w:pPr>
    </w:p>
    <w:p w14:paraId="4104D337" w14:textId="77D53A37" w:rsidR="00020ADC" w:rsidRPr="00995B92" w:rsidRDefault="009A0F2E" w:rsidP="008C6E1D">
      <w:pPr>
        <w:pStyle w:val="Overskrift1"/>
        <w:numPr>
          <w:ilvl w:val="0"/>
          <w:numId w:val="10"/>
        </w:numPr>
        <w:spacing w:before="0" w:line="276" w:lineRule="auto"/>
        <w:rPr>
          <w:rFonts w:asciiTheme="minorHAnsi" w:hAnsiTheme="minorHAnsi" w:cstheme="minorHAnsi"/>
          <w:b/>
          <w:bCs/>
          <w:color w:val="auto"/>
          <w:sz w:val="30"/>
          <w:szCs w:val="30"/>
        </w:rPr>
      </w:pPr>
      <w:r w:rsidRPr="00995B92">
        <w:rPr>
          <w:rFonts w:asciiTheme="minorHAnsi" w:hAnsiTheme="minorHAnsi" w:cstheme="minorHAnsi"/>
          <w:b/>
          <w:bCs/>
          <w:color w:val="auto"/>
          <w:sz w:val="30"/>
          <w:szCs w:val="30"/>
        </w:rPr>
        <w:t xml:space="preserve">RECOGNITION AND PUBLICATION </w:t>
      </w:r>
    </w:p>
    <w:p w14:paraId="09ED1EB4" w14:textId="350E42B2" w:rsidR="00D75692" w:rsidRDefault="00DD5261" w:rsidP="008C6E1D">
      <w:pPr>
        <w:jc w:val="both"/>
        <w:rPr>
          <w:rFonts w:cstheme="minorHAnsi"/>
          <w:snapToGrid w:val="0"/>
          <w:sz w:val="24"/>
          <w:szCs w:val="24"/>
        </w:rPr>
      </w:pPr>
      <w:r w:rsidRPr="00995B92">
        <w:rPr>
          <w:rFonts w:cstheme="minorHAnsi"/>
          <w:snapToGrid w:val="0"/>
          <w:sz w:val="24"/>
          <w:szCs w:val="24"/>
        </w:rPr>
        <w:t xml:space="preserve">Norec may carry out public relations activities, using the experiences of the partnership and its participants. </w:t>
      </w:r>
      <w:r w:rsidR="007E2585" w:rsidRPr="00995B92">
        <w:rPr>
          <w:rFonts w:cstheme="minorHAnsi"/>
          <w:snapToGrid w:val="0"/>
          <w:sz w:val="24"/>
          <w:szCs w:val="24"/>
        </w:rPr>
        <w:t xml:space="preserve">Whenever the Project is mentioned in articles, presentations, interviews </w:t>
      </w:r>
      <w:r w:rsidR="00806CD7" w:rsidRPr="00995B92">
        <w:rPr>
          <w:rFonts w:cstheme="minorHAnsi"/>
          <w:snapToGrid w:val="0"/>
          <w:sz w:val="24"/>
          <w:szCs w:val="24"/>
        </w:rPr>
        <w:t>etc</w:t>
      </w:r>
      <w:r w:rsidR="007E2585" w:rsidRPr="00995B92">
        <w:rPr>
          <w:rFonts w:cstheme="minorHAnsi"/>
          <w:snapToGrid w:val="0"/>
          <w:sz w:val="24"/>
          <w:szCs w:val="24"/>
        </w:rPr>
        <w:t>, it must always be stated that the Project is funded by Norec.</w:t>
      </w:r>
    </w:p>
    <w:p w14:paraId="2F84F9AB" w14:textId="77777777" w:rsidR="00282FBB" w:rsidRPr="00995B92" w:rsidRDefault="00282FBB" w:rsidP="008C6E1D">
      <w:pPr>
        <w:jc w:val="both"/>
        <w:rPr>
          <w:rFonts w:eastAsiaTheme="majorEastAsia" w:cstheme="minorHAnsi"/>
          <w:b/>
          <w:bCs/>
          <w:sz w:val="30"/>
          <w:szCs w:val="30"/>
        </w:rPr>
      </w:pPr>
    </w:p>
    <w:p w14:paraId="7E0CE0E5" w14:textId="5F31FA70" w:rsidR="00ED67C3" w:rsidRPr="00995B92" w:rsidRDefault="00220B49" w:rsidP="008C6E1D">
      <w:pPr>
        <w:pStyle w:val="Overskrift1"/>
        <w:numPr>
          <w:ilvl w:val="0"/>
          <w:numId w:val="10"/>
        </w:numPr>
        <w:spacing w:before="0" w:line="276" w:lineRule="auto"/>
        <w:rPr>
          <w:rFonts w:asciiTheme="minorHAnsi" w:hAnsiTheme="minorHAnsi" w:cstheme="minorHAnsi"/>
          <w:b/>
          <w:bCs/>
          <w:color w:val="auto"/>
          <w:sz w:val="30"/>
          <w:szCs w:val="30"/>
        </w:rPr>
      </w:pPr>
      <w:r w:rsidRPr="00995B92">
        <w:rPr>
          <w:rFonts w:asciiTheme="minorHAnsi" w:hAnsiTheme="minorHAnsi" w:cstheme="minorHAnsi"/>
          <w:b/>
          <w:bCs/>
          <w:color w:val="auto"/>
          <w:sz w:val="30"/>
          <w:szCs w:val="30"/>
        </w:rPr>
        <w:t>TERMINATION OF THE PARTNERSHIP AGREEMENT</w:t>
      </w:r>
    </w:p>
    <w:p w14:paraId="4DCF230D" w14:textId="003A2684" w:rsidR="00353D2E" w:rsidRDefault="00ED67C3" w:rsidP="002A1B47">
      <w:pPr>
        <w:spacing w:line="276" w:lineRule="auto"/>
        <w:jc w:val="both"/>
        <w:rPr>
          <w:rFonts w:eastAsia="Times New Roman" w:cstheme="minorHAnsi"/>
          <w:snapToGrid w:val="0"/>
          <w:sz w:val="24"/>
          <w:szCs w:val="24"/>
        </w:rPr>
      </w:pPr>
      <w:r w:rsidRPr="00995B92">
        <w:rPr>
          <w:rFonts w:eastAsia="Times New Roman" w:cstheme="minorHAnsi"/>
          <w:snapToGrid w:val="0"/>
          <w:sz w:val="24"/>
          <w:szCs w:val="24"/>
        </w:rPr>
        <w:t xml:space="preserve">The </w:t>
      </w:r>
      <w:r w:rsidR="00995B92">
        <w:rPr>
          <w:rFonts w:eastAsia="Times New Roman" w:cstheme="minorHAnsi"/>
          <w:snapToGrid w:val="0"/>
          <w:sz w:val="24"/>
          <w:szCs w:val="24"/>
        </w:rPr>
        <w:t>C</w:t>
      </w:r>
      <w:r w:rsidRPr="00995B92">
        <w:rPr>
          <w:rFonts w:eastAsia="Times New Roman" w:cstheme="minorHAnsi"/>
          <w:snapToGrid w:val="0"/>
          <w:sz w:val="24"/>
          <w:szCs w:val="24"/>
        </w:rPr>
        <w:t xml:space="preserve">oordinating partner may terminate the </w:t>
      </w:r>
      <w:r w:rsidR="00995B92">
        <w:rPr>
          <w:rFonts w:eastAsia="Times New Roman" w:cstheme="minorHAnsi"/>
          <w:snapToGrid w:val="0"/>
          <w:sz w:val="24"/>
          <w:szCs w:val="24"/>
        </w:rPr>
        <w:t>P</w:t>
      </w:r>
      <w:r w:rsidRPr="00995B92">
        <w:rPr>
          <w:rFonts w:eastAsia="Times New Roman" w:cstheme="minorHAnsi"/>
          <w:snapToGrid w:val="0"/>
          <w:sz w:val="24"/>
          <w:szCs w:val="24"/>
        </w:rPr>
        <w:t xml:space="preserve">artnership agreement with a partner with immediate notice </w:t>
      </w:r>
      <w:r w:rsidR="000D72F4" w:rsidRPr="00995B92">
        <w:rPr>
          <w:rFonts w:eastAsia="Times New Roman" w:cstheme="minorHAnsi"/>
          <w:snapToGrid w:val="0"/>
          <w:sz w:val="24"/>
          <w:szCs w:val="24"/>
        </w:rPr>
        <w:t xml:space="preserve">in the event of </w:t>
      </w:r>
      <w:r w:rsidR="000D72F4" w:rsidRPr="00995B92">
        <w:rPr>
          <w:rFonts w:cstheme="minorHAnsi"/>
          <w:snapToGrid w:val="0"/>
          <w:sz w:val="24"/>
          <w:szCs w:val="24"/>
        </w:rPr>
        <w:t>mismanagement of the project, including project and participant administration</w:t>
      </w:r>
      <w:r w:rsidR="00282FBB">
        <w:rPr>
          <w:rFonts w:cstheme="minorHAnsi"/>
          <w:snapToGrid w:val="0"/>
          <w:sz w:val="24"/>
          <w:szCs w:val="24"/>
        </w:rPr>
        <w:t>,</w:t>
      </w:r>
      <w:r w:rsidR="000D72F4" w:rsidRPr="00995B92">
        <w:rPr>
          <w:rFonts w:cstheme="minorHAnsi"/>
          <w:snapToGrid w:val="0"/>
          <w:sz w:val="24"/>
          <w:szCs w:val="24"/>
        </w:rPr>
        <w:t xml:space="preserve"> financial mismanagement, </w:t>
      </w:r>
      <w:r w:rsidR="000D72F4" w:rsidRPr="00995B92">
        <w:rPr>
          <w:rStyle w:val="normaltextrun"/>
          <w:rFonts w:cstheme="minorHAnsi"/>
          <w:sz w:val="24"/>
          <w:szCs w:val="24"/>
        </w:rPr>
        <w:t>SEAH, inaction,</w:t>
      </w:r>
      <w:r w:rsidR="000D72F4" w:rsidRPr="00995B92">
        <w:rPr>
          <w:rFonts w:cstheme="minorHAnsi"/>
          <w:snapToGrid w:val="0"/>
          <w:sz w:val="24"/>
          <w:szCs w:val="24"/>
        </w:rPr>
        <w:t xml:space="preserve"> or other forms of non-compliance with Norec’s ethical principles.</w:t>
      </w:r>
      <w:r w:rsidR="000D72F4" w:rsidRPr="00995B92">
        <w:rPr>
          <w:rFonts w:eastAsia="Times New Roman" w:cstheme="minorHAnsi"/>
          <w:snapToGrid w:val="0"/>
          <w:sz w:val="24"/>
          <w:szCs w:val="24"/>
        </w:rPr>
        <w:t xml:space="preserve"> </w:t>
      </w:r>
      <w:r w:rsidRPr="00995B92">
        <w:rPr>
          <w:rFonts w:eastAsia="Times New Roman" w:cstheme="minorHAnsi"/>
          <w:snapToGrid w:val="0"/>
          <w:sz w:val="24"/>
          <w:szCs w:val="24"/>
        </w:rPr>
        <w:t xml:space="preserve">The </w:t>
      </w:r>
      <w:r w:rsidR="00995B92">
        <w:rPr>
          <w:rFonts w:eastAsia="Times New Roman" w:cstheme="minorHAnsi"/>
          <w:snapToGrid w:val="0"/>
          <w:sz w:val="24"/>
          <w:szCs w:val="24"/>
        </w:rPr>
        <w:t>C</w:t>
      </w:r>
      <w:r w:rsidRPr="00995B92">
        <w:rPr>
          <w:rFonts w:eastAsia="Times New Roman" w:cstheme="minorHAnsi"/>
          <w:snapToGrid w:val="0"/>
          <w:sz w:val="24"/>
          <w:szCs w:val="24"/>
        </w:rPr>
        <w:t xml:space="preserve">oordinating partner shall in such cases consult with the other partners in the partnership. Each partner may terminate the </w:t>
      </w:r>
      <w:r w:rsidR="00995B92">
        <w:rPr>
          <w:rFonts w:eastAsia="Times New Roman" w:cstheme="minorHAnsi"/>
          <w:snapToGrid w:val="0"/>
          <w:sz w:val="24"/>
          <w:szCs w:val="24"/>
        </w:rPr>
        <w:t>P</w:t>
      </w:r>
      <w:r w:rsidRPr="00995B92">
        <w:rPr>
          <w:rFonts w:eastAsia="Times New Roman" w:cstheme="minorHAnsi"/>
          <w:snapToGrid w:val="0"/>
          <w:sz w:val="24"/>
          <w:szCs w:val="24"/>
        </w:rPr>
        <w:t>artnership agreement with six months’ notice.</w:t>
      </w:r>
    </w:p>
    <w:p w14:paraId="7002292D" w14:textId="77777777" w:rsidR="00282FBB" w:rsidRPr="00995B92" w:rsidRDefault="00282FBB" w:rsidP="002A1B47">
      <w:pPr>
        <w:spacing w:line="276" w:lineRule="auto"/>
        <w:jc w:val="both"/>
        <w:rPr>
          <w:rFonts w:eastAsia="Times New Roman" w:cstheme="minorHAnsi"/>
          <w:snapToGrid w:val="0"/>
          <w:sz w:val="24"/>
          <w:szCs w:val="24"/>
        </w:rPr>
      </w:pPr>
    </w:p>
    <w:p w14:paraId="2F47B2C4" w14:textId="24887E6F" w:rsidR="000641DE" w:rsidRPr="00995B92" w:rsidRDefault="00967CE8" w:rsidP="00282FBB">
      <w:pPr>
        <w:pStyle w:val="Overskrift1"/>
        <w:spacing w:before="0" w:line="276" w:lineRule="auto"/>
        <w:ind w:firstLine="708"/>
        <w:rPr>
          <w:rFonts w:asciiTheme="minorHAnsi" w:hAnsiTheme="minorHAnsi" w:cstheme="minorHAnsi"/>
          <w:b/>
          <w:bCs/>
          <w:color w:val="auto"/>
          <w:sz w:val="30"/>
          <w:szCs w:val="30"/>
        </w:rPr>
      </w:pPr>
      <w:r w:rsidRPr="00995B92">
        <w:rPr>
          <w:rFonts w:asciiTheme="minorHAnsi" w:hAnsiTheme="minorHAnsi" w:cstheme="minorHAnsi"/>
          <w:b/>
          <w:bCs/>
          <w:color w:val="auto"/>
          <w:sz w:val="30"/>
          <w:szCs w:val="30"/>
        </w:rPr>
        <w:t>1</w:t>
      </w:r>
      <w:r w:rsidR="00353D2E" w:rsidRPr="00995B92">
        <w:rPr>
          <w:rFonts w:asciiTheme="minorHAnsi" w:hAnsiTheme="minorHAnsi" w:cstheme="minorHAnsi"/>
          <w:b/>
          <w:bCs/>
          <w:color w:val="auto"/>
          <w:sz w:val="30"/>
          <w:szCs w:val="30"/>
        </w:rPr>
        <w:t xml:space="preserve">1. </w:t>
      </w:r>
      <w:r w:rsidR="000641DE" w:rsidRPr="00995B92">
        <w:rPr>
          <w:rFonts w:asciiTheme="minorHAnsi" w:hAnsiTheme="minorHAnsi" w:cstheme="minorHAnsi"/>
          <w:b/>
          <w:bCs/>
          <w:color w:val="auto"/>
          <w:sz w:val="30"/>
          <w:szCs w:val="30"/>
        </w:rPr>
        <w:t>ENTRY INTO FORCE AND DURATION</w:t>
      </w:r>
    </w:p>
    <w:p w14:paraId="1C8B9DA7" w14:textId="254501F6" w:rsidR="00373DC2" w:rsidRDefault="000641DE" w:rsidP="008C6E1D">
      <w:pPr>
        <w:spacing w:before="120" w:line="276" w:lineRule="auto"/>
        <w:jc w:val="both"/>
        <w:rPr>
          <w:rFonts w:eastAsia="Arial" w:cstheme="minorHAnsi"/>
          <w:sz w:val="24"/>
          <w:szCs w:val="24"/>
        </w:rPr>
      </w:pPr>
      <w:r w:rsidRPr="00995B92">
        <w:rPr>
          <w:rFonts w:eastAsia="Times New Roman" w:cstheme="minorHAnsi"/>
          <w:snapToGrid w:val="0"/>
          <w:sz w:val="24"/>
          <w:szCs w:val="24"/>
        </w:rPr>
        <w:t xml:space="preserve">The </w:t>
      </w:r>
      <w:r w:rsidR="00995B92">
        <w:rPr>
          <w:rFonts w:eastAsia="Times New Roman" w:cstheme="minorHAnsi"/>
          <w:snapToGrid w:val="0"/>
          <w:sz w:val="24"/>
          <w:szCs w:val="24"/>
        </w:rPr>
        <w:t>P</w:t>
      </w:r>
      <w:r w:rsidRPr="00995B92">
        <w:rPr>
          <w:rFonts w:eastAsia="Times New Roman" w:cstheme="minorHAnsi"/>
          <w:snapToGrid w:val="0"/>
          <w:sz w:val="24"/>
          <w:szCs w:val="24"/>
        </w:rPr>
        <w:t xml:space="preserve">artnership </w:t>
      </w:r>
      <w:r w:rsidR="00995B92">
        <w:rPr>
          <w:rFonts w:eastAsia="Times New Roman" w:cstheme="minorHAnsi"/>
          <w:snapToGrid w:val="0"/>
          <w:sz w:val="24"/>
          <w:szCs w:val="24"/>
        </w:rPr>
        <w:t>a</w:t>
      </w:r>
      <w:r w:rsidRPr="00995B92">
        <w:rPr>
          <w:rFonts w:eastAsia="Times New Roman" w:cstheme="minorHAnsi"/>
          <w:snapToGrid w:val="0"/>
          <w:sz w:val="24"/>
          <w:szCs w:val="24"/>
        </w:rPr>
        <w:t xml:space="preserve">greement will enter into force at the date of the last signature of the agreement with Norec. </w:t>
      </w:r>
      <w:r w:rsidRPr="00995B92">
        <w:rPr>
          <w:rFonts w:eastAsia="Arial" w:cstheme="minorHAnsi"/>
          <w:sz w:val="24"/>
          <w:szCs w:val="24"/>
        </w:rPr>
        <w:t xml:space="preserve">It is valid for the duration of the agreement </w:t>
      </w:r>
      <w:r w:rsidR="00995B92">
        <w:rPr>
          <w:rFonts w:eastAsia="Arial" w:cstheme="minorHAnsi"/>
          <w:sz w:val="24"/>
          <w:szCs w:val="24"/>
        </w:rPr>
        <w:t xml:space="preserve">with Norec </w:t>
      </w:r>
      <w:r w:rsidRPr="00995B92">
        <w:rPr>
          <w:rFonts w:eastAsia="Arial" w:cstheme="minorHAnsi"/>
          <w:sz w:val="24"/>
          <w:szCs w:val="24"/>
        </w:rPr>
        <w:t>entered or t</w:t>
      </w:r>
      <w:r w:rsidR="00353D2E" w:rsidRPr="00995B92">
        <w:rPr>
          <w:rFonts w:eastAsia="Arial" w:cstheme="minorHAnsi"/>
          <w:sz w:val="24"/>
          <w:szCs w:val="24"/>
        </w:rPr>
        <w:t>o</w:t>
      </w:r>
      <w:r w:rsidRPr="00995B92">
        <w:rPr>
          <w:rFonts w:eastAsia="Arial" w:cstheme="minorHAnsi"/>
          <w:sz w:val="24"/>
          <w:szCs w:val="24"/>
        </w:rPr>
        <w:t xml:space="preserve"> be </w:t>
      </w:r>
      <w:proofErr w:type="gramStart"/>
      <w:r w:rsidRPr="00995B92">
        <w:rPr>
          <w:rFonts w:eastAsia="Arial" w:cstheme="minorHAnsi"/>
          <w:sz w:val="24"/>
          <w:szCs w:val="24"/>
        </w:rPr>
        <w:t>entered into</w:t>
      </w:r>
      <w:proofErr w:type="gramEnd"/>
      <w:r w:rsidRPr="00995B92">
        <w:rPr>
          <w:rFonts w:eastAsia="Arial" w:cstheme="minorHAnsi"/>
          <w:sz w:val="24"/>
          <w:szCs w:val="24"/>
        </w:rPr>
        <w:t>.</w:t>
      </w:r>
    </w:p>
    <w:p w14:paraId="3D075C77" w14:textId="77777777" w:rsidR="00282FBB" w:rsidRPr="00995B92" w:rsidRDefault="00282FBB" w:rsidP="008C6E1D">
      <w:pPr>
        <w:spacing w:before="120" w:line="276" w:lineRule="auto"/>
        <w:jc w:val="both"/>
        <w:rPr>
          <w:rFonts w:eastAsia="Times New Roman" w:cstheme="minorHAnsi"/>
          <w:snapToGrid w:val="0"/>
          <w:sz w:val="24"/>
          <w:szCs w:val="24"/>
        </w:rPr>
      </w:pPr>
    </w:p>
    <w:p w14:paraId="1B49DBF4" w14:textId="0507695A" w:rsidR="00ED67C3" w:rsidRPr="00995B92" w:rsidRDefault="00353D2E" w:rsidP="008C6E1D">
      <w:pPr>
        <w:pStyle w:val="Overskrift1"/>
        <w:spacing w:before="0" w:line="276" w:lineRule="auto"/>
        <w:ind w:left="360"/>
        <w:rPr>
          <w:rFonts w:asciiTheme="minorHAnsi" w:eastAsia="Times New Roman" w:hAnsiTheme="minorHAnsi" w:cstheme="minorHAnsi"/>
          <w:b/>
          <w:bCs/>
          <w:snapToGrid w:val="0"/>
          <w:color w:val="auto"/>
        </w:rPr>
      </w:pPr>
      <w:r w:rsidRPr="00995B92">
        <w:rPr>
          <w:rFonts w:asciiTheme="minorHAnsi" w:eastAsia="Times New Roman" w:hAnsiTheme="minorHAnsi" w:cstheme="minorHAnsi"/>
          <w:b/>
          <w:bCs/>
          <w:snapToGrid w:val="0"/>
          <w:color w:val="auto"/>
        </w:rPr>
        <w:t>12.</w:t>
      </w:r>
      <w:r w:rsidR="00967CE8" w:rsidRPr="00995B92">
        <w:rPr>
          <w:rFonts w:asciiTheme="minorHAnsi" w:eastAsia="Times New Roman" w:hAnsiTheme="minorHAnsi" w:cstheme="minorHAnsi"/>
          <w:b/>
          <w:bCs/>
          <w:snapToGrid w:val="0"/>
          <w:color w:val="auto"/>
        </w:rPr>
        <w:t xml:space="preserve"> </w:t>
      </w:r>
      <w:r w:rsidR="00ED67C3" w:rsidRPr="00995B92">
        <w:rPr>
          <w:rFonts w:asciiTheme="minorHAnsi" w:eastAsia="Times New Roman" w:hAnsiTheme="minorHAnsi" w:cstheme="minorHAnsi"/>
          <w:b/>
          <w:bCs/>
          <w:snapToGrid w:val="0"/>
          <w:color w:val="auto"/>
        </w:rPr>
        <w:t>S</w:t>
      </w:r>
      <w:r w:rsidR="002F2EEF" w:rsidRPr="00995B92">
        <w:rPr>
          <w:rFonts w:asciiTheme="minorHAnsi" w:eastAsia="Times New Roman" w:hAnsiTheme="minorHAnsi" w:cstheme="minorHAnsi"/>
          <w:b/>
          <w:bCs/>
          <w:snapToGrid w:val="0"/>
          <w:color w:val="auto"/>
        </w:rPr>
        <w:t xml:space="preserve">IGNATURES </w:t>
      </w:r>
    </w:p>
    <w:p w14:paraId="28F0E713" w14:textId="1530F1E6" w:rsidR="00ED67C3" w:rsidRPr="00995B92" w:rsidRDefault="0052654C"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t>I</w:t>
      </w:r>
      <w:r w:rsidR="00ED67C3" w:rsidRPr="00995B92">
        <w:rPr>
          <w:rFonts w:eastAsia="Times New Roman" w:cstheme="minorHAnsi"/>
          <w:bCs/>
          <w:snapToGrid w:val="0"/>
          <w:sz w:val="24"/>
          <w:szCs w:val="24"/>
        </w:rPr>
        <w:t xml:space="preserve"> consent to the role of the </w:t>
      </w:r>
      <w:r w:rsidR="00995B92">
        <w:rPr>
          <w:rFonts w:eastAsia="Times New Roman" w:cstheme="minorHAnsi"/>
          <w:bCs/>
          <w:snapToGrid w:val="0"/>
          <w:sz w:val="24"/>
          <w:szCs w:val="24"/>
        </w:rPr>
        <w:t>C</w:t>
      </w:r>
      <w:r w:rsidR="00ED67C3" w:rsidRPr="00995B92">
        <w:rPr>
          <w:rFonts w:eastAsia="Times New Roman" w:cstheme="minorHAnsi"/>
          <w:bCs/>
          <w:snapToGrid w:val="0"/>
          <w:sz w:val="24"/>
          <w:szCs w:val="24"/>
        </w:rPr>
        <w:t xml:space="preserve">oordinating partner as described in this </w:t>
      </w:r>
      <w:r w:rsidR="00995B92">
        <w:rPr>
          <w:rFonts w:eastAsia="Times New Roman" w:cstheme="minorHAnsi"/>
          <w:bCs/>
          <w:snapToGrid w:val="0"/>
          <w:sz w:val="24"/>
          <w:szCs w:val="24"/>
        </w:rPr>
        <w:t>P</w:t>
      </w:r>
      <w:r w:rsidR="00ED67C3" w:rsidRPr="00995B92">
        <w:rPr>
          <w:rFonts w:eastAsia="Times New Roman" w:cstheme="minorHAnsi"/>
          <w:bCs/>
          <w:snapToGrid w:val="0"/>
          <w:sz w:val="24"/>
          <w:szCs w:val="24"/>
        </w:rPr>
        <w:t xml:space="preserve">artnership agreement and </w:t>
      </w:r>
      <w:r w:rsidR="00DA7461" w:rsidRPr="00995B92">
        <w:rPr>
          <w:rFonts w:eastAsia="Times New Roman" w:cstheme="minorHAnsi"/>
          <w:bCs/>
          <w:snapToGrid w:val="0"/>
          <w:sz w:val="24"/>
          <w:szCs w:val="24"/>
        </w:rPr>
        <w:t xml:space="preserve">agree </w:t>
      </w:r>
      <w:r w:rsidR="00ED67C3" w:rsidRPr="00995B92">
        <w:rPr>
          <w:rFonts w:eastAsia="Times New Roman" w:cstheme="minorHAnsi"/>
          <w:bCs/>
          <w:snapToGrid w:val="0"/>
          <w:sz w:val="24"/>
          <w:szCs w:val="24"/>
        </w:rPr>
        <w:t xml:space="preserve">to support the </w:t>
      </w:r>
      <w:r w:rsidR="00995B92">
        <w:rPr>
          <w:rFonts w:eastAsia="Times New Roman" w:cstheme="minorHAnsi"/>
          <w:bCs/>
          <w:snapToGrid w:val="0"/>
          <w:sz w:val="24"/>
          <w:szCs w:val="24"/>
        </w:rPr>
        <w:t>C</w:t>
      </w:r>
      <w:r w:rsidR="00ED67C3" w:rsidRPr="00995B92">
        <w:rPr>
          <w:rFonts w:eastAsia="Times New Roman" w:cstheme="minorHAnsi"/>
          <w:bCs/>
          <w:snapToGrid w:val="0"/>
          <w:sz w:val="24"/>
          <w:szCs w:val="24"/>
        </w:rPr>
        <w:t xml:space="preserve">oordinating partner in fulfilling the responsibilities set out in </w:t>
      </w:r>
      <w:r w:rsidR="009E6DF4" w:rsidRPr="00995B92">
        <w:rPr>
          <w:rFonts w:eastAsia="Times New Roman" w:cstheme="minorHAnsi"/>
          <w:bCs/>
          <w:snapToGrid w:val="0"/>
          <w:sz w:val="24"/>
          <w:szCs w:val="24"/>
        </w:rPr>
        <w:t>any</w:t>
      </w:r>
      <w:r w:rsidR="00ED67C3" w:rsidRPr="00995B92">
        <w:rPr>
          <w:rFonts w:eastAsia="Times New Roman" w:cstheme="minorHAnsi"/>
          <w:bCs/>
          <w:snapToGrid w:val="0"/>
          <w:sz w:val="24"/>
          <w:szCs w:val="24"/>
        </w:rPr>
        <w:t xml:space="preserve"> agreement</w:t>
      </w:r>
      <w:r w:rsidR="005B3C72" w:rsidRPr="00995B92">
        <w:rPr>
          <w:rFonts w:eastAsia="Times New Roman" w:cstheme="minorHAnsi"/>
          <w:bCs/>
          <w:snapToGrid w:val="0"/>
          <w:sz w:val="24"/>
          <w:szCs w:val="24"/>
        </w:rPr>
        <w:t>s</w:t>
      </w:r>
      <w:r w:rsidR="00396692" w:rsidRPr="00995B92">
        <w:rPr>
          <w:rFonts w:eastAsia="Times New Roman" w:cstheme="minorHAnsi"/>
          <w:bCs/>
          <w:snapToGrid w:val="0"/>
          <w:sz w:val="24"/>
          <w:szCs w:val="24"/>
        </w:rPr>
        <w:t xml:space="preserve"> with Norec </w:t>
      </w:r>
      <w:r w:rsidR="00CA5500" w:rsidRPr="00995B92">
        <w:rPr>
          <w:rFonts w:eastAsia="Times New Roman" w:cstheme="minorHAnsi"/>
          <w:bCs/>
          <w:snapToGrid w:val="0"/>
          <w:sz w:val="24"/>
          <w:szCs w:val="24"/>
        </w:rPr>
        <w:t xml:space="preserve">referred to in section </w:t>
      </w:r>
      <w:r w:rsidR="00ED02AE" w:rsidRPr="00995B92">
        <w:rPr>
          <w:rFonts w:eastAsia="Times New Roman" w:cstheme="minorHAnsi"/>
          <w:bCs/>
          <w:snapToGrid w:val="0"/>
          <w:sz w:val="24"/>
          <w:szCs w:val="24"/>
        </w:rPr>
        <w:t xml:space="preserve">2.2. </w:t>
      </w:r>
      <w:r w:rsidR="00147363" w:rsidRPr="00995B92">
        <w:rPr>
          <w:rFonts w:eastAsia="Times New Roman" w:cstheme="minorHAnsi"/>
          <w:bCs/>
          <w:snapToGrid w:val="0"/>
          <w:sz w:val="24"/>
          <w:szCs w:val="24"/>
        </w:rPr>
        <w:t xml:space="preserve">of this </w:t>
      </w:r>
      <w:r w:rsidR="00995B92">
        <w:rPr>
          <w:rFonts w:eastAsia="Times New Roman" w:cstheme="minorHAnsi"/>
          <w:bCs/>
          <w:snapToGrid w:val="0"/>
          <w:sz w:val="24"/>
          <w:szCs w:val="24"/>
        </w:rPr>
        <w:t xml:space="preserve">Partnership </w:t>
      </w:r>
      <w:r w:rsidR="00147363" w:rsidRPr="00995B92">
        <w:rPr>
          <w:rFonts w:eastAsia="Times New Roman" w:cstheme="minorHAnsi"/>
          <w:bCs/>
          <w:snapToGrid w:val="0"/>
          <w:sz w:val="24"/>
          <w:szCs w:val="24"/>
        </w:rPr>
        <w:t>agreement.</w:t>
      </w:r>
      <w:r w:rsidR="00396692" w:rsidRPr="00995B92">
        <w:rPr>
          <w:rFonts w:eastAsia="Times New Roman" w:cstheme="minorHAnsi"/>
          <w:bCs/>
          <w:snapToGrid w:val="0"/>
          <w:sz w:val="24"/>
          <w:szCs w:val="24"/>
        </w:rPr>
        <w:t xml:space="preserve"> </w:t>
      </w:r>
    </w:p>
    <w:p w14:paraId="5FD78F0A" w14:textId="18EC224B" w:rsidR="00D4032F" w:rsidRPr="00995B92" w:rsidRDefault="00030120"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lastRenderedPageBreak/>
        <w:t>I confirm that I am authorised to enter into legally binding agreements on behalf of the organisation I am representing.</w:t>
      </w:r>
    </w:p>
    <w:p w14:paraId="64602DF2" w14:textId="638FFDA3" w:rsidR="000D35F7" w:rsidRPr="00995B92" w:rsidRDefault="00ED67C3"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t xml:space="preserve">Each signatory party will receive a signed copy of the </w:t>
      </w:r>
      <w:r w:rsidR="00995B92">
        <w:rPr>
          <w:rFonts w:eastAsia="Times New Roman" w:cstheme="minorHAnsi"/>
          <w:bCs/>
          <w:snapToGrid w:val="0"/>
          <w:sz w:val="24"/>
          <w:szCs w:val="24"/>
        </w:rPr>
        <w:t>P</w:t>
      </w:r>
      <w:r w:rsidRPr="00995B92">
        <w:rPr>
          <w:rFonts w:eastAsia="Times New Roman" w:cstheme="minorHAnsi"/>
          <w:bCs/>
          <w:snapToGrid w:val="0"/>
          <w:sz w:val="24"/>
          <w:szCs w:val="24"/>
        </w:rPr>
        <w:t xml:space="preserve">artnership agreement. </w:t>
      </w:r>
    </w:p>
    <w:tbl>
      <w:tblPr>
        <w:tblW w:w="9210" w:type="dxa"/>
        <w:tblLayout w:type="fixed"/>
        <w:tblCellMar>
          <w:left w:w="70" w:type="dxa"/>
          <w:right w:w="70" w:type="dxa"/>
        </w:tblCellMar>
        <w:tblLook w:val="04A0" w:firstRow="1" w:lastRow="0" w:firstColumn="1" w:lastColumn="0" w:noHBand="0" w:noVBand="1"/>
      </w:tblPr>
      <w:tblGrid>
        <w:gridCol w:w="4605"/>
        <w:gridCol w:w="4605"/>
      </w:tblGrid>
      <w:tr w:rsidR="00B84D96" w:rsidRPr="00995B92" w14:paraId="4D00CC12" w14:textId="77777777" w:rsidTr="008C6E1D">
        <w:tc>
          <w:tcPr>
            <w:tcW w:w="4606" w:type="dxa"/>
            <w:hideMark/>
          </w:tcPr>
          <w:p w14:paraId="323F44B5" w14:textId="77777777" w:rsidR="00B84D96" w:rsidRPr="00995B92" w:rsidRDefault="00B84D96"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t>&lt;Date&gt;</w:t>
            </w:r>
          </w:p>
        </w:tc>
        <w:tc>
          <w:tcPr>
            <w:tcW w:w="4606" w:type="dxa"/>
            <w:hideMark/>
          </w:tcPr>
          <w:p w14:paraId="403BB0F7" w14:textId="77777777" w:rsidR="00B84D96" w:rsidRPr="00995B92" w:rsidRDefault="00B84D96"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t>&lt;Date&gt;</w:t>
            </w:r>
          </w:p>
        </w:tc>
      </w:tr>
      <w:tr w:rsidR="00B84D96" w:rsidRPr="00995B92" w14:paraId="7D2B0B65" w14:textId="77777777" w:rsidTr="008C6E1D">
        <w:tc>
          <w:tcPr>
            <w:tcW w:w="4606" w:type="dxa"/>
            <w:hideMark/>
          </w:tcPr>
          <w:p w14:paraId="32A1AE4C" w14:textId="626874C5" w:rsidR="00B84D96" w:rsidRPr="00995B92" w:rsidRDefault="00B84D96"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t>On behalf of &lt;</w:t>
            </w:r>
            <w:r w:rsidR="00995B92">
              <w:rPr>
                <w:rFonts w:eastAsia="Times New Roman" w:cstheme="minorHAnsi"/>
                <w:bCs/>
                <w:snapToGrid w:val="0"/>
                <w:sz w:val="24"/>
                <w:szCs w:val="24"/>
              </w:rPr>
              <w:t>C</w:t>
            </w:r>
            <w:r w:rsidRPr="00995B92">
              <w:rPr>
                <w:rFonts w:eastAsia="Times New Roman" w:cstheme="minorHAnsi"/>
                <w:bCs/>
                <w:snapToGrid w:val="0"/>
                <w:sz w:val="24"/>
                <w:szCs w:val="24"/>
              </w:rPr>
              <w:t>oordinating partner&gt;</w:t>
            </w:r>
          </w:p>
        </w:tc>
        <w:tc>
          <w:tcPr>
            <w:tcW w:w="4606" w:type="dxa"/>
            <w:hideMark/>
          </w:tcPr>
          <w:p w14:paraId="7FA878B1" w14:textId="77777777" w:rsidR="00B84D96" w:rsidRPr="00995B92" w:rsidRDefault="00B84D96"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t>On behalf of &lt;Organisation 2&gt;</w:t>
            </w:r>
          </w:p>
        </w:tc>
      </w:tr>
      <w:tr w:rsidR="00B84D96" w:rsidRPr="00995B92" w14:paraId="5DC7A883" w14:textId="77777777" w:rsidTr="008C6E1D">
        <w:tc>
          <w:tcPr>
            <w:tcW w:w="4606" w:type="dxa"/>
          </w:tcPr>
          <w:p w14:paraId="6150431D" w14:textId="77777777" w:rsidR="00B84D96" w:rsidRPr="00995B92" w:rsidRDefault="00B84D96" w:rsidP="002A1B47">
            <w:pPr>
              <w:spacing w:line="276" w:lineRule="auto"/>
              <w:jc w:val="both"/>
              <w:rPr>
                <w:rFonts w:eastAsia="Times New Roman" w:cstheme="minorHAnsi"/>
                <w:bCs/>
                <w:snapToGrid w:val="0"/>
                <w:sz w:val="24"/>
                <w:szCs w:val="24"/>
              </w:rPr>
            </w:pPr>
          </w:p>
          <w:p w14:paraId="5F2B985C" w14:textId="13F03268" w:rsidR="00B84D96" w:rsidRPr="00995B92" w:rsidRDefault="00B84D96"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t>Name</w:t>
            </w:r>
            <w:r w:rsidR="00BC7403" w:rsidRPr="00995B92">
              <w:rPr>
                <w:rFonts w:eastAsia="Times New Roman" w:cstheme="minorHAnsi"/>
                <w:bCs/>
                <w:snapToGrid w:val="0"/>
                <w:sz w:val="24"/>
                <w:szCs w:val="24"/>
              </w:rPr>
              <w:t xml:space="preserve">: </w:t>
            </w:r>
          </w:p>
          <w:p w14:paraId="2680DFAF" w14:textId="4640BB24" w:rsidR="00B84D96" w:rsidRPr="00995B92" w:rsidRDefault="00B84D96"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t>Chief Executive Officer</w:t>
            </w:r>
            <w:r w:rsidR="00BC7403" w:rsidRPr="00995B92">
              <w:rPr>
                <w:rFonts w:eastAsia="Times New Roman" w:cstheme="minorHAnsi"/>
                <w:bCs/>
                <w:snapToGrid w:val="0"/>
                <w:sz w:val="24"/>
                <w:szCs w:val="24"/>
              </w:rPr>
              <w:t xml:space="preserve">: </w:t>
            </w:r>
          </w:p>
        </w:tc>
        <w:tc>
          <w:tcPr>
            <w:tcW w:w="4606" w:type="dxa"/>
          </w:tcPr>
          <w:p w14:paraId="03189308" w14:textId="77777777" w:rsidR="00B84D96" w:rsidRPr="00995B92" w:rsidRDefault="00B84D96" w:rsidP="002A1B47">
            <w:pPr>
              <w:spacing w:line="276" w:lineRule="auto"/>
              <w:jc w:val="both"/>
              <w:rPr>
                <w:rFonts w:eastAsia="Times New Roman" w:cstheme="minorHAnsi"/>
                <w:bCs/>
                <w:snapToGrid w:val="0"/>
                <w:sz w:val="24"/>
                <w:szCs w:val="24"/>
              </w:rPr>
            </w:pPr>
          </w:p>
          <w:p w14:paraId="60CD57DF" w14:textId="77777777" w:rsidR="00B84D96" w:rsidRPr="00995B92" w:rsidRDefault="00B84D96"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t>&lt;Name&gt;</w:t>
            </w:r>
          </w:p>
          <w:p w14:paraId="40B0E82C" w14:textId="77777777" w:rsidR="00B84D96" w:rsidRPr="00995B92" w:rsidRDefault="00B84D96"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t>&lt;Chief Executive Officer&gt;</w:t>
            </w:r>
          </w:p>
        </w:tc>
      </w:tr>
    </w:tbl>
    <w:p w14:paraId="4F98A333" w14:textId="77777777" w:rsidR="00B84D96" w:rsidRPr="00995B92" w:rsidRDefault="00B84D96" w:rsidP="002A1B47">
      <w:pPr>
        <w:spacing w:line="276" w:lineRule="auto"/>
        <w:jc w:val="both"/>
        <w:rPr>
          <w:rFonts w:eastAsia="Times New Roman" w:cstheme="minorHAnsi"/>
          <w:bCs/>
          <w:snapToGrid w:val="0"/>
          <w:sz w:val="24"/>
          <w:szCs w:val="24"/>
        </w:rPr>
      </w:pPr>
    </w:p>
    <w:tbl>
      <w:tblPr>
        <w:tblW w:w="9210" w:type="dxa"/>
        <w:tblLayout w:type="fixed"/>
        <w:tblCellMar>
          <w:left w:w="70" w:type="dxa"/>
          <w:right w:w="70" w:type="dxa"/>
        </w:tblCellMar>
        <w:tblLook w:val="04A0" w:firstRow="1" w:lastRow="0" w:firstColumn="1" w:lastColumn="0" w:noHBand="0" w:noVBand="1"/>
      </w:tblPr>
      <w:tblGrid>
        <w:gridCol w:w="4607"/>
        <w:gridCol w:w="4603"/>
      </w:tblGrid>
      <w:tr w:rsidR="00B84D96" w:rsidRPr="00995B92" w14:paraId="7CE492B8" w14:textId="77777777" w:rsidTr="008C6E1D">
        <w:tc>
          <w:tcPr>
            <w:tcW w:w="4606" w:type="dxa"/>
            <w:hideMark/>
          </w:tcPr>
          <w:p w14:paraId="2DB9ADCD" w14:textId="77777777" w:rsidR="00B84D96" w:rsidRPr="00995B92" w:rsidRDefault="00B84D96"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t>&lt;</w:t>
            </w:r>
            <w:r w:rsidRPr="00995B92">
              <w:rPr>
                <w:rFonts w:eastAsia="Times New Roman" w:cstheme="minorHAnsi"/>
                <w:bCs/>
                <w:iCs/>
                <w:snapToGrid w:val="0"/>
                <w:sz w:val="24"/>
                <w:szCs w:val="24"/>
              </w:rPr>
              <w:t>Date</w:t>
            </w:r>
            <w:r w:rsidRPr="00995B92">
              <w:rPr>
                <w:rFonts w:eastAsia="Times New Roman" w:cstheme="minorHAnsi"/>
                <w:bCs/>
                <w:snapToGrid w:val="0"/>
                <w:sz w:val="24"/>
                <w:szCs w:val="24"/>
              </w:rPr>
              <w:t>&gt;</w:t>
            </w:r>
          </w:p>
        </w:tc>
        <w:tc>
          <w:tcPr>
            <w:tcW w:w="4603" w:type="dxa"/>
            <w:hideMark/>
          </w:tcPr>
          <w:p w14:paraId="474D55E2" w14:textId="77777777" w:rsidR="00B84D96" w:rsidRPr="00995B92" w:rsidRDefault="00B84D96"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t>&lt;D</w:t>
            </w:r>
            <w:r w:rsidRPr="00995B92">
              <w:rPr>
                <w:rFonts w:eastAsia="Times New Roman" w:cstheme="minorHAnsi"/>
                <w:bCs/>
                <w:iCs/>
                <w:snapToGrid w:val="0"/>
                <w:sz w:val="24"/>
                <w:szCs w:val="24"/>
              </w:rPr>
              <w:t>ate</w:t>
            </w:r>
            <w:r w:rsidRPr="00995B92">
              <w:rPr>
                <w:rFonts w:eastAsia="Times New Roman" w:cstheme="minorHAnsi"/>
                <w:bCs/>
                <w:snapToGrid w:val="0"/>
                <w:sz w:val="24"/>
                <w:szCs w:val="24"/>
              </w:rPr>
              <w:t>&gt;</w:t>
            </w:r>
          </w:p>
        </w:tc>
      </w:tr>
      <w:tr w:rsidR="00B84D96" w:rsidRPr="00995B92" w14:paraId="27085F5A" w14:textId="77777777" w:rsidTr="008C6E1D">
        <w:tc>
          <w:tcPr>
            <w:tcW w:w="4606" w:type="dxa"/>
            <w:hideMark/>
          </w:tcPr>
          <w:p w14:paraId="67DD91F4" w14:textId="77777777" w:rsidR="00B84D96" w:rsidRPr="00995B92" w:rsidRDefault="00B84D96"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t>On behalf of &lt;organisation 3&gt;</w:t>
            </w:r>
          </w:p>
        </w:tc>
        <w:tc>
          <w:tcPr>
            <w:tcW w:w="4603" w:type="dxa"/>
            <w:hideMark/>
          </w:tcPr>
          <w:p w14:paraId="3A353A3F" w14:textId="77777777" w:rsidR="00B84D96" w:rsidRPr="00995B92" w:rsidRDefault="00B84D96"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t>On behalf of &lt;organisation 4&gt;</w:t>
            </w:r>
          </w:p>
        </w:tc>
      </w:tr>
      <w:tr w:rsidR="00B84D96" w:rsidRPr="00995B92" w14:paraId="0CCFE002" w14:textId="77777777" w:rsidTr="008C6E1D">
        <w:tc>
          <w:tcPr>
            <w:tcW w:w="4606" w:type="dxa"/>
          </w:tcPr>
          <w:p w14:paraId="0C412717" w14:textId="77777777" w:rsidR="00B84D96" w:rsidRPr="00995B92" w:rsidRDefault="00B84D96" w:rsidP="002A1B47">
            <w:pPr>
              <w:spacing w:line="276" w:lineRule="auto"/>
              <w:jc w:val="both"/>
              <w:rPr>
                <w:rFonts w:eastAsia="Times New Roman" w:cstheme="minorHAnsi"/>
                <w:bCs/>
                <w:snapToGrid w:val="0"/>
                <w:sz w:val="24"/>
                <w:szCs w:val="24"/>
              </w:rPr>
            </w:pPr>
          </w:p>
          <w:p w14:paraId="3A855255" w14:textId="77777777" w:rsidR="00B84D96" w:rsidRPr="00995B92" w:rsidRDefault="00B84D96"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t>&lt;Name&gt;</w:t>
            </w:r>
          </w:p>
          <w:p w14:paraId="27B44A77" w14:textId="77777777" w:rsidR="00B84D96" w:rsidRPr="00995B92" w:rsidRDefault="00B84D96"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t>&lt;</w:t>
            </w:r>
            <w:r w:rsidRPr="00995B92">
              <w:rPr>
                <w:rFonts w:eastAsia="Times New Roman" w:cstheme="minorHAnsi"/>
                <w:bCs/>
                <w:iCs/>
                <w:snapToGrid w:val="0"/>
                <w:sz w:val="24"/>
                <w:szCs w:val="24"/>
              </w:rPr>
              <w:t>Chief Executive Officer</w:t>
            </w:r>
            <w:r w:rsidRPr="00995B92">
              <w:rPr>
                <w:rFonts w:eastAsia="Times New Roman" w:cstheme="minorHAnsi"/>
                <w:bCs/>
                <w:snapToGrid w:val="0"/>
                <w:sz w:val="24"/>
                <w:szCs w:val="24"/>
              </w:rPr>
              <w:t>&gt;</w:t>
            </w:r>
          </w:p>
        </w:tc>
        <w:tc>
          <w:tcPr>
            <w:tcW w:w="4603" w:type="dxa"/>
          </w:tcPr>
          <w:p w14:paraId="7F737BD0" w14:textId="77777777" w:rsidR="00B84D96" w:rsidRPr="00995B92" w:rsidRDefault="00B84D96" w:rsidP="002A1B47">
            <w:pPr>
              <w:spacing w:line="276" w:lineRule="auto"/>
              <w:jc w:val="both"/>
              <w:rPr>
                <w:rFonts w:eastAsia="Times New Roman" w:cstheme="minorHAnsi"/>
                <w:bCs/>
                <w:snapToGrid w:val="0"/>
                <w:sz w:val="24"/>
                <w:szCs w:val="24"/>
              </w:rPr>
            </w:pPr>
          </w:p>
          <w:p w14:paraId="0C61D2FA" w14:textId="77777777" w:rsidR="00B84D96" w:rsidRPr="00995B92" w:rsidRDefault="00B84D96"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t>&lt;</w:t>
            </w:r>
            <w:r w:rsidRPr="00995B92">
              <w:rPr>
                <w:rFonts w:eastAsia="Times New Roman" w:cstheme="minorHAnsi"/>
                <w:bCs/>
                <w:iCs/>
                <w:snapToGrid w:val="0"/>
                <w:sz w:val="24"/>
                <w:szCs w:val="24"/>
              </w:rPr>
              <w:t>Name</w:t>
            </w:r>
            <w:r w:rsidRPr="00995B92">
              <w:rPr>
                <w:rFonts w:eastAsia="Times New Roman" w:cstheme="minorHAnsi"/>
                <w:bCs/>
                <w:snapToGrid w:val="0"/>
                <w:sz w:val="24"/>
                <w:szCs w:val="24"/>
              </w:rPr>
              <w:t>&gt;</w:t>
            </w:r>
          </w:p>
          <w:p w14:paraId="1FE77067" w14:textId="77777777" w:rsidR="00B84D96" w:rsidRPr="00995B92" w:rsidRDefault="00B84D96" w:rsidP="002A1B47">
            <w:pPr>
              <w:spacing w:line="276" w:lineRule="auto"/>
              <w:jc w:val="both"/>
              <w:rPr>
                <w:rFonts w:eastAsia="Times New Roman" w:cstheme="minorHAnsi"/>
                <w:bCs/>
                <w:snapToGrid w:val="0"/>
                <w:sz w:val="24"/>
                <w:szCs w:val="24"/>
              </w:rPr>
            </w:pPr>
            <w:r w:rsidRPr="00995B92">
              <w:rPr>
                <w:rFonts w:eastAsia="Times New Roman" w:cstheme="minorHAnsi"/>
                <w:bCs/>
                <w:snapToGrid w:val="0"/>
                <w:sz w:val="24"/>
                <w:szCs w:val="24"/>
              </w:rPr>
              <w:t>&lt;</w:t>
            </w:r>
            <w:r w:rsidRPr="00995B92">
              <w:rPr>
                <w:rFonts w:eastAsia="Times New Roman" w:cstheme="minorHAnsi"/>
                <w:bCs/>
                <w:iCs/>
                <w:snapToGrid w:val="0"/>
                <w:sz w:val="24"/>
                <w:szCs w:val="24"/>
              </w:rPr>
              <w:t>Chief Executive Officer</w:t>
            </w:r>
            <w:r w:rsidRPr="00995B92">
              <w:rPr>
                <w:rFonts w:eastAsia="Times New Roman" w:cstheme="minorHAnsi"/>
                <w:bCs/>
                <w:snapToGrid w:val="0"/>
                <w:sz w:val="24"/>
                <w:szCs w:val="24"/>
              </w:rPr>
              <w:t>&gt;</w:t>
            </w:r>
          </w:p>
        </w:tc>
      </w:tr>
    </w:tbl>
    <w:p w14:paraId="2E04F8C0" w14:textId="0625BAB1" w:rsidR="008C1B6A" w:rsidRPr="00995B92" w:rsidRDefault="008C1B6A" w:rsidP="008C1B6A">
      <w:pPr>
        <w:spacing w:line="276" w:lineRule="auto"/>
        <w:jc w:val="both"/>
        <w:rPr>
          <w:rFonts w:cstheme="minorHAnsi"/>
          <w:bCs/>
          <w:snapToGrid w:val="0"/>
          <w:sz w:val="24"/>
          <w:szCs w:val="24"/>
        </w:rPr>
      </w:pPr>
      <w:r w:rsidRPr="00995B92">
        <w:rPr>
          <w:rFonts w:cstheme="minorHAnsi"/>
          <w:bCs/>
          <w:snapToGrid w:val="0"/>
          <w:sz w:val="24"/>
          <w:szCs w:val="24"/>
        </w:rPr>
        <w:t>&lt;Delete/add partners as applicable&gt;</w:t>
      </w:r>
    </w:p>
    <w:p w14:paraId="54FE6E20" w14:textId="77777777" w:rsidR="004E43F1" w:rsidRPr="0040671B" w:rsidRDefault="004E43F1" w:rsidP="002A1B47">
      <w:pPr>
        <w:spacing w:line="276" w:lineRule="auto"/>
        <w:rPr>
          <w:rFonts w:cstheme="minorHAnsi"/>
          <w:lang w:val="en-US"/>
        </w:rPr>
      </w:pPr>
    </w:p>
    <w:sectPr w:rsidR="004E43F1" w:rsidRPr="0040671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7DFBE" w14:textId="77777777" w:rsidR="00E54CAC" w:rsidRPr="00995B92" w:rsidRDefault="00E54CAC" w:rsidP="00EE7240">
      <w:pPr>
        <w:spacing w:after="0" w:line="240" w:lineRule="auto"/>
      </w:pPr>
      <w:r w:rsidRPr="00995B92">
        <w:separator/>
      </w:r>
    </w:p>
  </w:endnote>
  <w:endnote w:type="continuationSeparator" w:id="0">
    <w:p w14:paraId="3BDEBF50" w14:textId="77777777" w:rsidR="00E54CAC" w:rsidRPr="00995B92" w:rsidRDefault="00E54CAC" w:rsidP="00EE7240">
      <w:pPr>
        <w:spacing w:after="0" w:line="240" w:lineRule="auto"/>
      </w:pPr>
      <w:r w:rsidRPr="00995B92">
        <w:continuationSeparator/>
      </w:r>
    </w:p>
  </w:endnote>
  <w:endnote w:type="continuationNotice" w:id="1">
    <w:p w14:paraId="185ECA6A" w14:textId="77777777" w:rsidR="00E54CAC" w:rsidRPr="00995B92" w:rsidRDefault="00E54C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726B7" w14:textId="77777777" w:rsidR="00BD6DAF" w:rsidRPr="00995B92" w:rsidRDefault="00BD6DA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BCB0" w14:textId="77777777" w:rsidR="00BD6DAF" w:rsidRPr="00995B92" w:rsidRDefault="00BD6DA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0EC11" w14:textId="77777777" w:rsidR="00BD6DAF" w:rsidRPr="00995B92" w:rsidRDefault="00BD6DA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81C64" w14:textId="77777777" w:rsidR="00E54CAC" w:rsidRPr="00995B92" w:rsidRDefault="00E54CAC" w:rsidP="00EE7240">
      <w:pPr>
        <w:spacing w:after="0" w:line="240" w:lineRule="auto"/>
      </w:pPr>
      <w:r w:rsidRPr="00995B92">
        <w:separator/>
      </w:r>
    </w:p>
  </w:footnote>
  <w:footnote w:type="continuationSeparator" w:id="0">
    <w:p w14:paraId="1DF9B8D7" w14:textId="77777777" w:rsidR="00E54CAC" w:rsidRPr="00995B92" w:rsidRDefault="00E54CAC" w:rsidP="00EE7240">
      <w:pPr>
        <w:spacing w:after="0" w:line="240" w:lineRule="auto"/>
      </w:pPr>
      <w:r w:rsidRPr="00995B92">
        <w:continuationSeparator/>
      </w:r>
    </w:p>
  </w:footnote>
  <w:footnote w:type="continuationNotice" w:id="1">
    <w:p w14:paraId="583F2340" w14:textId="77777777" w:rsidR="00E54CAC" w:rsidRPr="00995B92" w:rsidRDefault="00E54C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AED5" w14:textId="77777777" w:rsidR="00BD6DAF" w:rsidRPr="00995B92" w:rsidRDefault="00BD6DA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D846" w14:textId="77777777" w:rsidR="00BC2EB3" w:rsidRPr="00995B92" w:rsidRDefault="00BC2EB3" w:rsidP="00BC2EB3">
    <w:pPr>
      <w:pStyle w:val="Topptekst"/>
    </w:pPr>
    <w:r w:rsidRPr="00995B92">
      <w:rPr>
        <w:noProof/>
        <w:lang w:eastAsia="nb-NO"/>
      </w:rPr>
      <w:drawing>
        <wp:anchor distT="0" distB="0" distL="114300" distR="114300" simplePos="0" relativeHeight="251658240" behindDoc="1" locked="0" layoutInCell="1" allowOverlap="1" wp14:anchorId="05EAA62F" wp14:editId="15F5FB05">
          <wp:simplePos x="0" y="0"/>
          <wp:positionH relativeFrom="page">
            <wp:posOffset>5581015</wp:posOffset>
          </wp:positionH>
          <wp:positionV relativeFrom="page">
            <wp:posOffset>359410</wp:posOffset>
          </wp:positionV>
          <wp:extent cx="1227600" cy="550800"/>
          <wp:effectExtent l="0" t="0" r="0" b="1905"/>
          <wp:wrapNone/>
          <wp:docPr id="1" name="Bild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p>
  <w:p w14:paraId="5F11BFD5" w14:textId="77777777" w:rsidR="00BC2EB3" w:rsidRPr="00995B92" w:rsidRDefault="00BC2EB3" w:rsidP="00BC2EB3">
    <w:pPr>
      <w:pStyle w:val="Topptekst"/>
    </w:pPr>
  </w:p>
  <w:p w14:paraId="6A3A8591" w14:textId="77777777" w:rsidR="00EE7240" w:rsidRPr="00995B92" w:rsidRDefault="00EE724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DE361" w14:textId="77777777" w:rsidR="00BD6DAF" w:rsidRPr="00995B92" w:rsidRDefault="00BD6DA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B7DB8"/>
    <w:multiLevelType w:val="hybridMultilevel"/>
    <w:tmpl w:val="E78811AC"/>
    <w:lvl w:ilvl="0" w:tplc="5FE402C6">
      <w:start w:val="8"/>
      <w:numFmt w:val="decimal"/>
      <w:lvlText w:val="%1."/>
      <w:lvlJc w:val="left"/>
      <w:pPr>
        <w:ind w:left="720" w:hanging="360"/>
      </w:pPr>
      <w:rPr>
        <w:rFonts w:asciiTheme="minorHAnsi" w:hAnsiTheme="minorHAnsi" w:cstheme="minorHAnsi"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D494B2B"/>
    <w:multiLevelType w:val="hybridMultilevel"/>
    <w:tmpl w:val="32DA3DF6"/>
    <w:lvl w:ilvl="0" w:tplc="AF328C76">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D5B168F"/>
    <w:multiLevelType w:val="hybridMultilevel"/>
    <w:tmpl w:val="66C043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9F79FB"/>
    <w:multiLevelType w:val="multilevel"/>
    <w:tmpl w:val="A4AAA0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122E05"/>
    <w:multiLevelType w:val="hybridMultilevel"/>
    <w:tmpl w:val="326E1C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4F93AA7"/>
    <w:multiLevelType w:val="hybridMultilevel"/>
    <w:tmpl w:val="A7BEB27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16142400"/>
    <w:multiLevelType w:val="hybridMultilevel"/>
    <w:tmpl w:val="5AD4DB8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DEB7DC4"/>
    <w:multiLevelType w:val="hybridMultilevel"/>
    <w:tmpl w:val="57222F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895DC8"/>
    <w:multiLevelType w:val="hybridMultilevel"/>
    <w:tmpl w:val="661A65C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28015879"/>
    <w:multiLevelType w:val="hybridMultilevel"/>
    <w:tmpl w:val="7A2420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8B84C1A"/>
    <w:multiLevelType w:val="multilevel"/>
    <w:tmpl w:val="73EED7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9C607E"/>
    <w:multiLevelType w:val="multilevel"/>
    <w:tmpl w:val="1790715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9E340F"/>
    <w:multiLevelType w:val="hybridMultilevel"/>
    <w:tmpl w:val="00E4AB9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1F72B82"/>
    <w:multiLevelType w:val="hybridMultilevel"/>
    <w:tmpl w:val="22544C04"/>
    <w:lvl w:ilvl="0" w:tplc="2CF0477E">
      <w:start w:val="11"/>
      <w:numFmt w:val="decimal"/>
      <w:lvlText w:val="%1."/>
      <w:lvlJc w:val="left"/>
      <w:pPr>
        <w:ind w:left="770" w:hanging="4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24E3D22"/>
    <w:multiLevelType w:val="hybridMultilevel"/>
    <w:tmpl w:val="ECFC37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2D62A22"/>
    <w:multiLevelType w:val="multilevel"/>
    <w:tmpl w:val="3AC024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cs="Arial" w:hint="default"/>
      </w:rPr>
    </w:lvl>
    <w:lvl w:ilvl="2">
      <w:start w:val="1"/>
      <w:numFmt w:val="decimal"/>
      <w:isLgl/>
      <w:lvlText w:val="%1.%2.%3."/>
      <w:lvlJc w:val="left"/>
      <w:pPr>
        <w:ind w:left="1080" w:hanging="720"/>
      </w:pPr>
      <w:rPr>
        <w:rFonts w:eastAsiaTheme="minorHAnsi" w:cs="Arial" w:hint="default"/>
      </w:rPr>
    </w:lvl>
    <w:lvl w:ilvl="3">
      <w:start w:val="1"/>
      <w:numFmt w:val="decimal"/>
      <w:isLgl/>
      <w:lvlText w:val="%1.%2.%3.%4."/>
      <w:lvlJc w:val="left"/>
      <w:pPr>
        <w:ind w:left="1080" w:hanging="720"/>
      </w:pPr>
      <w:rPr>
        <w:rFonts w:eastAsiaTheme="minorHAnsi" w:cs="Arial" w:hint="default"/>
      </w:rPr>
    </w:lvl>
    <w:lvl w:ilvl="4">
      <w:start w:val="1"/>
      <w:numFmt w:val="decimal"/>
      <w:isLgl/>
      <w:lvlText w:val="%1.%2.%3.%4.%5."/>
      <w:lvlJc w:val="left"/>
      <w:pPr>
        <w:ind w:left="1440" w:hanging="1080"/>
      </w:pPr>
      <w:rPr>
        <w:rFonts w:eastAsiaTheme="minorHAnsi" w:cs="Arial" w:hint="default"/>
      </w:rPr>
    </w:lvl>
    <w:lvl w:ilvl="5">
      <w:start w:val="1"/>
      <w:numFmt w:val="decimal"/>
      <w:isLgl/>
      <w:lvlText w:val="%1.%2.%3.%4.%5.%6."/>
      <w:lvlJc w:val="left"/>
      <w:pPr>
        <w:ind w:left="1440" w:hanging="1080"/>
      </w:pPr>
      <w:rPr>
        <w:rFonts w:eastAsiaTheme="minorHAnsi" w:cs="Arial" w:hint="default"/>
      </w:rPr>
    </w:lvl>
    <w:lvl w:ilvl="6">
      <w:start w:val="1"/>
      <w:numFmt w:val="decimal"/>
      <w:isLgl/>
      <w:lvlText w:val="%1.%2.%3.%4.%5.%6.%7."/>
      <w:lvlJc w:val="left"/>
      <w:pPr>
        <w:ind w:left="1800" w:hanging="1440"/>
      </w:pPr>
      <w:rPr>
        <w:rFonts w:eastAsiaTheme="minorHAnsi" w:cs="Arial" w:hint="default"/>
      </w:rPr>
    </w:lvl>
    <w:lvl w:ilvl="7">
      <w:start w:val="1"/>
      <w:numFmt w:val="decimal"/>
      <w:isLgl/>
      <w:lvlText w:val="%1.%2.%3.%4.%5.%6.%7.%8."/>
      <w:lvlJc w:val="left"/>
      <w:pPr>
        <w:ind w:left="1800" w:hanging="1440"/>
      </w:pPr>
      <w:rPr>
        <w:rFonts w:eastAsiaTheme="minorHAnsi" w:cs="Arial" w:hint="default"/>
      </w:rPr>
    </w:lvl>
    <w:lvl w:ilvl="8">
      <w:start w:val="1"/>
      <w:numFmt w:val="decimal"/>
      <w:isLgl/>
      <w:lvlText w:val="%1.%2.%3.%4.%5.%6.%7.%8.%9."/>
      <w:lvlJc w:val="left"/>
      <w:pPr>
        <w:ind w:left="2160" w:hanging="1800"/>
      </w:pPr>
      <w:rPr>
        <w:rFonts w:eastAsiaTheme="minorHAnsi" w:cs="Arial" w:hint="default"/>
      </w:rPr>
    </w:lvl>
  </w:abstractNum>
  <w:abstractNum w:abstractNumId="16" w15:restartNumberingAfterBreak="0">
    <w:nsid w:val="55AA1E82"/>
    <w:multiLevelType w:val="multilevel"/>
    <w:tmpl w:val="998635D6"/>
    <w:lvl w:ilvl="0">
      <w:start w:val="7"/>
      <w:numFmt w:val="decimal"/>
      <w:lvlText w:val="%1."/>
      <w:lvlJc w:val="left"/>
      <w:pPr>
        <w:ind w:left="720" w:hanging="360"/>
      </w:pPr>
      <w:rPr>
        <w:rFonts w:ascii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276FFB"/>
    <w:multiLevelType w:val="hybridMultilevel"/>
    <w:tmpl w:val="5CBACB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5ED71A7D"/>
    <w:multiLevelType w:val="multilevel"/>
    <w:tmpl w:val="3AC024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cs="Arial" w:hint="default"/>
      </w:rPr>
    </w:lvl>
    <w:lvl w:ilvl="2">
      <w:start w:val="1"/>
      <w:numFmt w:val="decimal"/>
      <w:isLgl/>
      <w:lvlText w:val="%1.%2.%3."/>
      <w:lvlJc w:val="left"/>
      <w:pPr>
        <w:ind w:left="1080" w:hanging="720"/>
      </w:pPr>
      <w:rPr>
        <w:rFonts w:eastAsiaTheme="minorHAnsi" w:cs="Arial" w:hint="default"/>
      </w:rPr>
    </w:lvl>
    <w:lvl w:ilvl="3">
      <w:start w:val="1"/>
      <w:numFmt w:val="decimal"/>
      <w:isLgl/>
      <w:lvlText w:val="%1.%2.%3.%4."/>
      <w:lvlJc w:val="left"/>
      <w:pPr>
        <w:ind w:left="1080" w:hanging="720"/>
      </w:pPr>
      <w:rPr>
        <w:rFonts w:eastAsiaTheme="minorHAnsi" w:cs="Arial" w:hint="default"/>
      </w:rPr>
    </w:lvl>
    <w:lvl w:ilvl="4">
      <w:start w:val="1"/>
      <w:numFmt w:val="decimal"/>
      <w:isLgl/>
      <w:lvlText w:val="%1.%2.%3.%4.%5."/>
      <w:lvlJc w:val="left"/>
      <w:pPr>
        <w:ind w:left="1440" w:hanging="1080"/>
      </w:pPr>
      <w:rPr>
        <w:rFonts w:eastAsiaTheme="minorHAnsi" w:cs="Arial" w:hint="default"/>
      </w:rPr>
    </w:lvl>
    <w:lvl w:ilvl="5">
      <w:start w:val="1"/>
      <w:numFmt w:val="decimal"/>
      <w:isLgl/>
      <w:lvlText w:val="%1.%2.%3.%4.%5.%6."/>
      <w:lvlJc w:val="left"/>
      <w:pPr>
        <w:ind w:left="1440" w:hanging="1080"/>
      </w:pPr>
      <w:rPr>
        <w:rFonts w:eastAsiaTheme="minorHAnsi" w:cs="Arial" w:hint="default"/>
      </w:rPr>
    </w:lvl>
    <w:lvl w:ilvl="6">
      <w:start w:val="1"/>
      <w:numFmt w:val="decimal"/>
      <w:isLgl/>
      <w:lvlText w:val="%1.%2.%3.%4.%5.%6.%7."/>
      <w:lvlJc w:val="left"/>
      <w:pPr>
        <w:ind w:left="1800" w:hanging="1440"/>
      </w:pPr>
      <w:rPr>
        <w:rFonts w:eastAsiaTheme="minorHAnsi" w:cs="Arial" w:hint="default"/>
      </w:rPr>
    </w:lvl>
    <w:lvl w:ilvl="7">
      <w:start w:val="1"/>
      <w:numFmt w:val="decimal"/>
      <w:isLgl/>
      <w:lvlText w:val="%1.%2.%3.%4.%5.%6.%7.%8."/>
      <w:lvlJc w:val="left"/>
      <w:pPr>
        <w:ind w:left="1800" w:hanging="1440"/>
      </w:pPr>
      <w:rPr>
        <w:rFonts w:eastAsiaTheme="minorHAnsi" w:cs="Arial" w:hint="default"/>
      </w:rPr>
    </w:lvl>
    <w:lvl w:ilvl="8">
      <w:start w:val="1"/>
      <w:numFmt w:val="decimal"/>
      <w:isLgl/>
      <w:lvlText w:val="%1.%2.%3.%4.%5.%6.%7.%8.%9."/>
      <w:lvlJc w:val="left"/>
      <w:pPr>
        <w:ind w:left="2160" w:hanging="1800"/>
      </w:pPr>
      <w:rPr>
        <w:rFonts w:eastAsiaTheme="minorHAnsi" w:cs="Arial" w:hint="default"/>
      </w:rPr>
    </w:lvl>
  </w:abstractNum>
  <w:abstractNum w:abstractNumId="19" w15:restartNumberingAfterBreak="0">
    <w:nsid w:val="5FE07221"/>
    <w:multiLevelType w:val="multilevel"/>
    <w:tmpl w:val="608AF95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A759F9"/>
    <w:multiLevelType w:val="hybridMultilevel"/>
    <w:tmpl w:val="1292E266"/>
    <w:lvl w:ilvl="0" w:tplc="4D3C66F4">
      <w:start w:val="8"/>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1" w15:restartNumberingAfterBreak="0">
    <w:nsid w:val="64A83ACA"/>
    <w:multiLevelType w:val="multilevel"/>
    <w:tmpl w:val="8D86CD16"/>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2" w15:restartNumberingAfterBreak="0">
    <w:nsid w:val="65AA6925"/>
    <w:multiLevelType w:val="hybridMultilevel"/>
    <w:tmpl w:val="EF3C7CE6"/>
    <w:lvl w:ilvl="0" w:tplc="AF00235C">
      <w:start w:val="7"/>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3" w15:restartNumberingAfterBreak="0">
    <w:nsid w:val="65D61C59"/>
    <w:multiLevelType w:val="hybridMultilevel"/>
    <w:tmpl w:val="6B201E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864120F"/>
    <w:multiLevelType w:val="hybridMultilevel"/>
    <w:tmpl w:val="024EA13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FE32F17"/>
    <w:multiLevelType w:val="hybridMultilevel"/>
    <w:tmpl w:val="46A81696"/>
    <w:lvl w:ilvl="0" w:tplc="E61A031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0D03A86"/>
    <w:multiLevelType w:val="hybridMultilevel"/>
    <w:tmpl w:val="B9E65C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73DB7511"/>
    <w:multiLevelType w:val="hybridMultilevel"/>
    <w:tmpl w:val="B29EEF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75B61451"/>
    <w:multiLevelType w:val="hybridMultilevel"/>
    <w:tmpl w:val="6082B88E"/>
    <w:lvl w:ilvl="0" w:tplc="04140017">
      <w:start w:val="1"/>
      <w:numFmt w:val="lowerLetter"/>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9" w15:restartNumberingAfterBreak="0">
    <w:nsid w:val="76514CE7"/>
    <w:multiLevelType w:val="hybridMultilevel"/>
    <w:tmpl w:val="021A0C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0" w15:restartNumberingAfterBreak="0">
    <w:nsid w:val="7859449B"/>
    <w:multiLevelType w:val="hybridMultilevel"/>
    <w:tmpl w:val="3FDEB62C"/>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31" w15:restartNumberingAfterBreak="0">
    <w:nsid w:val="7A90338B"/>
    <w:multiLevelType w:val="hybridMultilevel"/>
    <w:tmpl w:val="0EC84AB6"/>
    <w:lvl w:ilvl="0" w:tplc="2A8820AE">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32" w15:restartNumberingAfterBreak="0">
    <w:nsid w:val="7A9C08A0"/>
    <w:multiLevelType w:val="hybridMultilevel"/>
    <w:tmpl w:val="2DF6C1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3" w15:restartNumberingAfterBreak="0">
    <w:nsid w:val="7AFB3104"/>
    <w:multiLevelType w:val="hybridMultilevel"/>
    <w:tmpl w:val="07BE7B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2089093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3407987">
    <w:abstractNumId w:val="30"/>
  </w:num>
  <w:num w:numId="3" w16cid:durableId="1046174160">
    <w:abstractNumId w:val="29"/>
  </w:num>
  <w:num w:numId="4" w16cid:durableId="1072659723">
    <w:abstractNumId w:val="8"/>
  </w:num>
  <w:num w:numId="5" w16cid:durableId="19938215">
    <w:abstractNumId w:val="26"/>
  </w:num>
  <w:num w:numId="6" w16cid:durableId="84542546">
    <w:abstractNumId w:val="27"/>
  </w:num>
  <w:num w:numId="7" w16cid:durableId="611672349">
    <w:abstractNumId w:val="17"/>
  </w:num>
  <w:num w:numId="8" w16cid:durableId="852644917">
    <w:abstractNumId w:val="9"/>
  </w:num>
  <w:num w:numId="9" w16cid:durableId="575097130">
    <w:abstractNumId w:val="25"/>
  </w:num>
  <w:num w:numId="10" w16cid:durableId="1902717661">
    <w:abstractNumId w:val="18"/>
  </w:num>
  <w:num w:numId="11" w16cid:durableId="1552185484">
    <w:abstractNumId w:val="1"/>
  </w:num>
  <w:num w:numId="12" w16cid:durableId="684479776">
    <w:abstractNumId w:val="24"/>
  </w:num>
  <w:num w:numId="13" w16cid:durableId="1137146461">
    <w:abstractNumId w:val="7"/>
  </w:num>
  <w:num w:numId="14" w16cid:durableId="1976519670">
    <w:abstractNumId w:val="3"/>
  </w:num>
  <w:num w:numId="15" w16cid:durableId="837965741">
    <w:abstractNumId w:val="11"/>
  </w:num>
  <w:num w:numId="16" w16cid:durableId="70399137">
    <w:abstractNumId w:val="2"/>
  </w:num>
  <w:num w:numId="17" w16cid:durableId="1547370697">
    <w:abstractNumId w:val="31"/>
  </w:num>
  <w:num w:numId="18" w16cid:durableId="1866139008">
    <w:abstractNumId w:val="12"/>
  </w:num>
  <w:num w:numId="19" w16cid:durableId="1723208318">
    <w:abstractNumId w:val="20"/>
  </w:num>
  <w:num w:numId="20" w16cid:durableId="1517158927">
    <w:abstractNumId w:val="4"/>
  </w:num>
  <w:num w:numId="21" w16cid:durableId="922299845">
    <w:abstractNumId w:val="0"/>
  </w:num>
  <w:num w:numId="22" w16cid:durableId="77868221">
    <w:abstractNumId w:val="5"/>
  </w:num>
  <w:num w:numId="23" w16cid:durableId="760947979">
    <w:abstractNumId w:val="14"/>
  </w:num>
  <w:num w:numId="24" w16cid:durableId="1223784109">
    <w:abstractNumId w:val="16"/>
  </w:num>
  <w:num w:numId="25" w16cid:durableId="1341665324">
    <w:abstractNumId w:val="22"/>
  </w:num>
  <w:num w:numId="26" w16cid:durableId="2022392117">
    <w:abstractNumId w:val="33"/>
  </w:num>
  <w:num w:numId="27" w16cid:durableId="2126805319">
    <w:abstractNumId w:val="32"/>
  </w:num>
  <w:num w:numId="28" w16cid:durableId="1225335948">
    <w:abstractNumId w:val="28"/>
  </w:num>
  <w:num w:numId="29" w16cid:durableId="2083940790">
    <w:abstractNumId w:val="6"/>
  </w:num>
  <w:num w:numId="30" w16cid:durableId="476141830">
    <w:abstractNumId w:val="15"/>
  </w:num>
  <w:num w:numId="31" w16cid:durableId="882866941">
    <w:abstractNumId w:val="13"/>
  </w:num>
  <w:num w:numId="32" w16cid:durableId="1499997135">
    <w:abstractNumId w:val="10"/>
  </w:num>
  <w:num w:numId="33" w16cid:durableId="1295789728">
    <w:abstractNumId w:val="23"/>
  </w:num>
  <w:num w:numId="34" w16cid:durableId="588684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DocHeader" w:val="70x0KDamTI1go3eBs2bhrFf+b1IJ3H/0ZOfRWzhV0W0="/>
    <w:docVar w:name="LatestPhrase" w:val="c:\users\therese.lothe\Norec\Felles - Dynamic Template\DynamicTemplate\Fraser\Tilskudd utveksling\Støttedokument\E03 Partnership agreement.docx"/>
  </w:docVars>
  <w:rsids>
    <w:rsidRoot w:val="00ED67C3"/>
    <w:rsid w:val="0000057D"/>
    <w:rsid w:val="000014BC"/>
    <w:rsid w:val="000050A8"/>
    <w:rsid w:val="00013749"/>
    <w:rsid w:val="00020ADC"/>
    <w:rsid w:val="00026A65"/>
    <w:rsid w:val="00030120"/>
    <w:rsid w:val="00033F81"/>
    <w:rsid w:val="000575F5"/>
    <w:rsid w:val="00064030"/>
    <w:rsid w:val="000641DE"/>
    <w:rsid w:val="00067853"/>
    <w:rsid w:val="00077062"/>
    <w:rsid w:val="00093850"/>
    <w:rsid w:val="000971DF"/>
    <w:rsid w:val="000A2FCC"/>
    <w:rsid w:val="000A3DA7"/>
    <w:rsid w:val="000A4AE9"/>
    <w:rsid w:val="000B43A9"/>
    <w:rsid w:val="000B7F4B"/>
    <w:rsid w:val="000C187C"/>
    <w:rsid w:val="000C565A"/>
    <w:rsid w:val="000D35F7"/>
    <w:rsid w:val="000D72F4"/>
    <w:rsid w:val="0010516E"/>
    <w:rsid w:val="00120ABF"/>
    <w:rsid w:val="00121C34"/>
    <w:rsid w:val="00123B8C"/>
    <w:rsid w:val="0012415E"/>
    <w:rsid w:val="001326C4"/>
    <w:rsid w:val="00135385"/>
    <w:rsid w:val="001412D9"/>
    <w:rsid w:val="00141939"/>
    <w:rsid w:val="00144FB0"/>
    <w:rsid w:val="00145836"/>
    <w:rsid w:val="00147363"/>
    <w:rsid w:val="00156C2E"/>
    <w:rsid w:val="00157C78"/>
    <w:rsid w:val="0017603D"/>
    <w:rsid w:val="00180A59"/>
    <w:rsid w:val="00182142"/>
    <w:rsid w:val="00187919"/>
    <w:rsid w:val="00191EBF"/>
    <w:rsid w:val="00196C65"/>
    <w:rsid w:val="001B6B34"/>
    <w:rsid w:val="001E3F12"/>
    <w:rsid w:val="001F02EA"/>
    <w:rsid w:val="001F1688"/>
    <w:rsid w:val="001F594C"/>
    <w:rsid w:val="002072E9"/>
    <w:rsid w:val="00213827"/>
    <w:rsid w:val="0021565D"/>
    <w:rsid w:val="00220B49"/>
    <w:rsid w:val="00224973"/>
    <w:rsid w:val="002313A2"/>
    <w:rsid w:val="0023616C"/>
    <w:rsid w:val="002377C2"/>
    <w:rsid w:val="002409BD"/>
    <w:rsid w:val="00244312"/>
    <w:rsid w:val="002478D8"/>
    <w:rsid w:val="00251315"/>
    <w:rsid w:val="002520A7"/>
    <w:rsid w:val="002576CA"/>
    <w:rsid w:val="00260DD0"/>
    <w:rsid w:val="00272FBB"/>
    <w:rsid w:val="002803E9"/>
    <w:rsid w:val="00280D31"/>
    <w:rsid w:val="00282FBB"/>
    <w:rsid w:val="0028353B"/>
    <w:rsid w:val="002860F8"/>
    <w:rsid w:val="00291692"/>
    <w:rsid w:val="002A1B47"/>
    <w:rsid w:val="002B6759"/>
    <w:rsid w:val="002C1552"/>
    <w:rsid w:val="002C3112"/>
    <w:rsid w:val="002D4636"/>
    <w:rsid w:val="002D7C71"/>
    <w:rsid w:val="002F15C1"/>
    <w:rsid w:val="002F2EEF"/>
    <w:rsid w:val="002F636B"/>
    <w:rsid w:val="003007AB"/>
    <w:rsid w:val="0030227F"/>
    <w:rsid w:val="00303871"/>
    <w:rsid w:val="00305008"/>
    <w:rsid w:val="00306017"/>
    <w:rsid w:val="003164D9"/>
    <w:rsid w:val="0031680F"/>
    <w:rsid w:val="003278DF"/>
    <w:rsid w:val="00327DF6"/>
    <w:rsid w:val="00344BB6"/>
    <w:rsid w:val="00353D2E"/>
    <w:rsid w:val="00365081"/>
    <w:rsid w:val="00372599"/>
    <w:rsid w:val="00373DC2"/>
    <w:rsid w:val="00381290"/>
    <w:rsid w:val="003857D2"/>
    <w:rsid w:val="00396692"/>
    <w:rsid w:val="00396D90"/>
    <w:rsid w:val="003A348B"/>
    <w:rsid w:val="003B6BDC"/>
    <w:rsid w:val="003C7917"/>
    <w:rsid w:val="003C7DAF"/>
    <w:rsid w:val="003D0675"/>
    <w:rsid w:val="003D0BEA"/>
    <w:rsid w:val="003E0C94"/>
    <w:rsid w:val="003F76D1"/>
    <w:rsid w:val="0040439A"/>
    <w:rsid w:val="0040671B"/>
    <w:rsid w:val="00410AF3"/>
    <w:rsid w:val="0041145D"/>
    <w:rsid w:val="00417AA0"/>
    <w:rsid w:val="004228CE"/>
    <w:rsid w:val="0042515C"/>
    <w:rsid w:val="00425E9D"/>
    <w:rsid w:val="00436B0E"/>
    <w:rsid w:val="00442145"/>
    <w:rsid w:val="0046056E"/>
    <w:rsid w:val="0046137D"/>
    <w:rsid w:val="00480EA7"/>
    <w:rsid w:val="00487112"/>
    <w:rsid w:val="00487AC8"/>
    <w:rsid w:val="00495441"/>
    <w:rsid w:val="004A4EA1"/>
    <w:rsid w:val="004A60FB"/>
    <w:rsid w:val="004A62CC"/>
    <w:rsid w:val="004A7A36"/>
    <w:rsid w:val="004B2140"/>
    <w:rsid w:val="004C0EDA"/>
    <w:rsid w:val="004C1490"/>
    <w:rsid w:val="004C3970"/>
    <w:rsid w:val="004D0FBA"/>
    <w:rsid w:val="004D366E"/>
    <w:rsid w:val="004E43F1"/>
    <w:rsid w:val="004E5E37"/>
    <w:rsid w:val="004E7722"/>
    <w:rsid w:val="005102E6"/>
    <w:rsid w:val="00516E5C"/>
    <w:rsid w:val="0052654C"/>
    <w:rsid w:val="005312E8"/>
    <w:rsid w:val="005345B2"/>
    <w:rsid w:val="00536579"/>
    <w:rsid w:val="00537632"/>
    <w:rsid w:val="00554278"/>
    <w:rsid w:val="00554FD0"/>
    <w:rsid w:val="00561B73"/>
    <w:rsid w:val="0057217B"/>
    <w:rsid w:val="00573FD9"/>
    <w:rsid w:val="00575468"/>
    <w:rsid w:val="0057729A"/>
    <w:rsid w:val="00580111"/>
    <w:rsid w:val="00581F53"/>
    <w:rsid w:val="00590D68"/>
    <w:rsid w:val="00595A9F"/>
    <w:rsid w:val="005A60CC"/>
    <w:rsid w:val="005B1060"/>
    <w:rsid w:val="005B18BE"/>
    <w:rsid w:val="005B1D01"/>
    <w:rsid w:val="005B3273"/>
    <w:rsid w:val="005B3C72"/>
    <w:rsid w:val="005D259E"/>
    <w:rsid w:val="005E12F8"/>
    <w:rsid w:val="005F1D2C"/>
    <w:rsid w:val="005F3DE5"/>
    <w:rsid w:val="005F5167"/>
    <w:rsid w:val="00601FB0"/>
    <w:rsid w:val="006161A9"/>
    <w:rsid w:val="0062298B"/>
    <w:rsid w:val="00625DA8"/>
    <w:rsid w:val="0062657D"/>
    <w:rsid w:val="006266DC"/>
    <w:rsid w:val="00634AF6"/>
    <w:rsid w:val="00637183"/>
    <w:rsid w:val="00647828"/>
    <w:rsid w:val="00654D25"/>
    <w:rsid w:val="00660851"/>
    <w:rsid w:val="00660A36"/>
    <w:rsid w:val="00664343"/>
    <w:rsid w:val="0067515B"/>
    <w:rsid w:val="00675F88"/>
    <w:rsid w:val="00681D02"/>
    <w:rsid w:val="006844A9"/>
    <w:rsid w:val="006961B4"/>
    <w:rsid w:val="006A7F84"/>
    <w:rsid w:val="006B2EF2"/>
    <w:rsid w:val="006B72B8"/>
    <w:rsid w:val="006C2E8E"/>
    <w:rsid w:val="006D5230"/>
    <w:rsid w:val="006D6CE8"/>
    <w:rsid w:val="006E4C14"/>
    <w:rsid w:val="006E5929"/>
    <w:rsid w:val="006F3456"/>
    <w:rsid w:val="006F7376"/>
    <w:rsid w:val="00701642"/>
    <w:rsid w:val="00721D33"/>
    <w:rsid w:val="00734399"/>
    <w:rsid w:val="007472B7"/>
    <w:rsid w:val="00755748"/>
    <w:rsid w:val="00760266"/>
    <w:rsid w:val="007746D6"/>
    <w:rsid w:val="00774ED1"/>
    <w:rsid w:val="007B13AE"/>
    <w:rsid w:val="007C19FA"/>
    <w:rsid w:val="007C7E1D"/>
    <w:rsid w:val="007D4C77"/>
    <w:rsid w:val="007E2585"/>
    <w:rsid w:val="007E4F57"/>
    <w:rsid w:val="007F24DF"/>
    <w:rsid w:val="007F2ED8"/>
    <w:rsid w:val="00803907"/>
    <w:rsid w:val="00806CD7"/>
    <w:rsid w:val="008145D0"/>
    <w:rsid w:val="0081687D"/>
    <w:rsid w:val="00825E49"/>
    <w:rsid w:val="00834D31"/>
    <w:rsid w:val="00836512"/>
    <w:rsid w:val="00836FAD"/>
    <w:rsid w:val="00840204"/>
    <w:rsid w:val="008451A3"/>
    <w:rsid w:val="0085014D"/>
    <w:rsid w:val="008541C8"/>
    <w:rsid w:val="00861BB5"/>
    <w:rsid w:val="008635DC"/>
    <w:rsid w:val="008652B1"/>
    <w:rsid w:val="008672F4"/>
    <w:rsid w:val="00876E66"/>
    <w:rsid w:val="008A1CCB"/>
    <w:rsid w:val="008A279B"/>
    <w:rsid w:val="008B416B"/>
    <w:rsid w:val="008C1B6A"/>
    <w:rsid w:val="008C6E1D"/>
    <w:rsid w:val="008D7486"/>
    <w:rsid w:val="008E13C9"/>
    <w:rsid w:val="008E190D"/>
    <w:rsid w:val="008F2F7A"/>
    <w:rsid w:val="008F335A"/>
    <w:rsid w:val="00910C72"/>
    <w:rsid w:val="00942EB7"/>
    <w:rsid w:val="009457AD"/>
    <w:rsid w:val="00950C3B"/>
    <w:rsid w:val="00950E19"/>
    <w:rsid w:val="0095657C"/>
    <w:rsid w:val="00956A28"/>
    <w:rsid w:val="00956A95"/>
    <w:rsid w:val="00961C72"/>
    <w:rsid w:val="0096624E"/>
    <w:rsid w:val="00966DC8"/>
    <w:rsid w:val="00967575"/>
    <w:rsid w:val="00967CE8"/>
    <w:rsid w:val="00970923"/>
    <w:rsid w:val="00983CF0"/>
    <w:rsid w:val="0098683A"/>
    <w:rsid w:val="009940B8"/>
    <w:rsid w:val="00995B92"/>
    <w:rsid w:val="009A0F2E"/>
    <w:rsid w:val="009A306E"/>
    <w:rsid w:val="009B5324"/>
    <w:rsid w:val="009B56F4"/>
    <w:rsid w:val="009C0499"/>
    <w:rsid w:val="009E4DB6"/>
    <w:rsid w:val="009E6DF4"/>
    <w:rsid w:val="00A10BBD"/>
    <w:rsid w:val="00A168D5"/>
    <w:rsid w:val="00A168F8"/>
    <w:rsid w:val="00A204B7"/>
    <w:rsid w:val="00A245E5"/>
    <w:rsid w:val="00A453FE"/>
    <w:rsid w:val="00A46296"/>
    <w:rsid w:val="00A57D76"/>
    <w:rsid w:val="00A72879"/>
    <w:rsid w:val="00A7505E"/>
    <w:rsid w:val="00A750DF"/>
    <w:rsid w:val="00A8312B"/>
    <w:rsid w:val="00A8610A"/>
    <w:rsid w:val="00A950F7"/>
    <w:rsid w:val="00AA6219"/>
    <w:rsid w:val="00AB6CDA"/>
    <w:rsid w:val="00AC0B79"/>
    <w:rsid w:val="00AC779C"/>
    <w:rsid w:val="00AC7B77"/>
    <w:rsid w:val="00AD6359"/>
    <w:rsid w:val="00AD677D"/>
    <w:rsid w:val="00AD7E09"/>
    <w:rsid w:val="00AE0A77"/>
    <w:rsid w:val="00AF1015"/>
    <w:rsid w:val="00AF1CC5"/>
    <w:rsid w:val="00AF6695"/>
    <w:rsid w:val="00AF7960"/>
    <w:rsid w:val="00B062B7"/>
    <w:rsid w:val="00B16F99"/>
    <w:rsid w:val="00B26E29"/>
    <w:rsid w:val="00B52BDF"/>
    <w:rsid w:val="00B559CF"/>
    <w:rsid w:val="00B603AF"/>
    <w:rsid w:val="00B61842"/>
    <w:rsid w:val="00B67616"/>
    <w:rsid w:val="00B74461"/>
    <w:rsid w:val="00B76CEA"/>
    <w:rsid w:val="00B83426"/>
    <w:rsid w:val="00B84D96"/>
    <w:rsid w:val="00B90299"/>
    <w:rsid w:val="00B90F9D"/>
    <w:rsid w:val="00B97915"/>
    <w:rsid w:val="00B97FDA"/>
    <w:rsid w:val="00BA30C3"/>
    <w:rsid w:val="00BA6226"/>
    <w:rsid w:val="00BB0DC4"/>
    <w:rsid w:val="00BB1554"/>
    <w:rsid w:val="00BB34F9"/>
    <w:rsid w:val="00BC1AC4"/>
    <w:rsid w:val="00BC2EB3"/>
    <w:rsid w:val="00BC33AB"/>
    <w:rsid w:val="00BC5F4D"/>
    <w:rsid w:val="00BC7403"/>
    <w:rsid w:val="00BD52F5"/>
    <w:rsid w:val="00BD6DAF"/>
    <w:rsid w:val="00BE31B6"/>
    <w:rsid w:val="00BE6029"/>
    <w:rsid w:val="00BE62D1"/>
    <w:rsid w:val="00BF5E9C"/>
    <w:rsid w:val="00BF7229"/>
    <w:rsid w:val="00C00250"/>
    <w:rsid w:val="00C06B29"/>
    <w:rsid w:val="00C119CD"/>
    <w:rsid w:val="00C21645"/>
    <w:rsid w:val="00C254B4"/>
    <w:rsid w:val="00C3647B"/>
    <w:rsid w:val="00C4587A"/>
    <w:rsid w:val="00C47718"/>
    <w:rsid w:val="00C47D0B"/>
    <w:rsid w:val="00C52795"/>
    <w:rsid w:val="00C55939"/>
    <w:rsid w:val="00C61F00"/>
    <w:rsid w:val="00C70F2E"/>
    <w:rsid w:val="00C72C51"/>
    <w:rsid w:val="00C80042"/>
    <w:rsid w:val="00C80625"/>
    <w:rsid w:val="00C84C5D"/>
    <w:rsid w:val="00C87E94"/>
    <w:rsid w:val="00C958D0"/>
    <w:rsid w:val="00C96C44"/>
    <w:rsid w:val="00CA5500"/>
    <w:rsid w:val="00CB63B6"/>
    <w:rsid w:val="00CB7D75"/>
    <w:rsid w:val="00CC5E71"/>
    <w:rsid w:val="00CC6BE9"/>
    <w:rsid w:val="00CD071A"/>
    <w:rsid w:val="00CD2F79"/>
    <w:rsid w:val="00CD5C95"/>
    <w:rsid w:val="00CE2B92"/>
    <w:rsid w:val="00CF06D1"/>
    <w:rsid w:val="00CF730C"/>
    <w:rsid w:val="00D116B6"/>
    <w:rsid w:val="00D120AF"/>
    <w:rsid w:val="00D16CC7"/>
    <w:rsid w:val="00D173D5"/>
    <w:rsid w:val="00D2404C"/>
    <w:rsid w:val="00D267B7"/>
    <w:rsid w:val="00D32D9D"/>
    <w:rsid w:val="00D37E7A"/>
    <w:rsid w:val="00D4032F"/>
    <w:rsid w:val="00D52621"/>
    <w:rsid w:val="00D67DA4"/>
    <w:rsid w:val="00D70A0B"/>
    <w:rsid w:val="00D72751"/>
    <w:rsid w:val="00D73FFE"/>
    <w:rsid w:val="00D75239"/>
    <w:rsid w:val="00D75692"/>
    <w:rsid w:val="00D845DE"/>
    <w:rsid w:val="00D85939"/>
    <w:rsid w:val="00D86204"/>
    <w:rsid w:val="00D96418"/>
    <w:rsid w:val="00D9685A"/>
    <w:rsid w:val="00DA2106"/>
    <w:rsid w:val="00DA7461"/>
    <w:rsid w:val="00DB18DD"/>
    <w:rsid w:val="00DB65E7"/>
    <w:rsid w:val="00DC2C58"/>
    <w:rsid w:val="00DC5C78"/>
    <w:rsid w:val="00DD1D66"/>
    <w:rsid w:val="00DD2BBB"/>
    <w:rsid w:val="00DD5261"/>
    <w:rsid w:val="00DD61C8"/>
    <w:rsid w:val="00DD791E"/>
    <w:rsid w:val="00DE51E3"/>
    <w:rsid w:val="00DF1A04"/>
    <w:rsid w:val="00DF3A53"/>
    <w:rsid w:val="00DF4A06"/>
    <w:rsid w:val="00DF6A69"/>
    <w:rsid w:val="00E02BFB"/>
    <w:rsid w:val="00E04287"/>
    <w:rsid w:val="00E2360E"/>
    <w:rsid w:val="00E26516"/>
    <w:rsid w:val="00E47450"/>
    <w:rsid w:val="00E5283E"/>
    <w:rsid w:val="00E5311C"/>
    <w:rsid w:val="00E54CAC"/>
    <w:rsid w:val="00E568A5"/>
    <w:rsid w:val="00E60297"/>
    <w:rsid w:val="00E66C67"/>
    <w:rsid w:val="00E74FC2"/>
    <w:rsid w:val="00E77AA4"/>
    <w:rsid w:val="00E80175"/>
    <w:rsid w:val="00E807AD"/>
    <w:rsid w:val="00E815C8"/>
    <w:rsid w:val="00E843FA"/>
    <w:rsid w:val="00E91847"/>
    <w:rsid w:val="00EA03CD"/>
    <w:rsid w:val="00EB2BB1"/>
    <w:rsid w:val="00EB5DE4"/>
    <w:rsid w:val="00EC059C"/>
    <w:rsid w:val="00EC078A"/>
    <w:rsid w:val="00EC24D6"/>
    <w:rsid w:val="00ED02AE"/>
    <w:rsid w:val="00ED5988"/>
    <w:rsid w:val="00ED67C3"/>
    <w:rsid w:val="00EE42EF"/>
    <w:rsid w:val="00EE7240"/>
    <w:rsid w:val="00F0177F"/>
    <w:rsid w:val="00F029CC"/>
    <w:rsid w:val="00F07E1B"/>
    <w:rsid w:val="00F10FA3"/>
    <w:rsid w:val="00F142C3"/>
    <w:rsid w:val="00F21991"/>
    <w:rsid w:val="00F33229"/>
    <w:rsid w:val="00F47834"/>
    <w:rsid w:val="00F50DD7"/>
    <w:rsid w:val="00F50F03"/>
    <w:rsid w:val="00F536B7"/>
    <w:rsid w:val="00F56D20"/>
    <w:rsid w:val="00F574F1"/>
    <w:rsid w:val="00F57E9A"/>
    <w:rsid w:val="00F611FD"/>
    <w:rsid w:val="00F65A84"/>
    <w:rsid w:val="00F74230"/>
    <w:rsid w:val="00F757BB"/>
    <w:rsid w:val="00F8389C"/>
    <w:rsid w:val="00F84D73"/>
    <w:rsid w:val="00F865C4"/>
    <w:rsid w:val="00F91B20"/>
    <w:rsid w:val="00F925AA"/>
    <w:rsid w:val="00F97F49"/>
    <w:rsid w:val="00FA5758"/>
    <w:rsid w:val="00FC0182"/>
    <w:rsid w:val="00FC1506"/>
    <w:rsid w:val="00FE12FE"/>
    <w:rsid w:val="00FE1A89"/>
    <w:rsid w:val="013C3C7D"/>
    <w:rsid w:val="05475693"/>
    <w:rsid w:val="0B144B25"/>
    <w:rsid w:val="0F5319A2"/>
    <w:rsid w:val="19316A27"/>
    <w:rsid w:val="1B970590"/>
    <w:rsid w:val="206A76B3"/>
    <w:rsid w:val="2470705D"/>
    <w:rsid w:val="24FD6309"/>
    <w:rsid w:val="27F7B720"/>
    <w:rsid w:val="2849555F"/>
    <w:rsid w:val="31A3B8D2"/>
    <w:rsid w:val="35555D23"/>
    <w:rsid w:val="371B78BD"/>
    <w:rsid w:val="375FA65E"/>
    <w:rsid w:val="37919C0E"/>
    <w:rsid w:val="38CBE88C"/>
    <w:rsid w:val="397F0686"/>
    <w:rsid w:val="3A1641EC"/>
    <w:rsid w:val="3AD87F69"/>
    <w:rsid w:val="3B5B8678"/>
    <w:rsid w:val="3BEEE9E0"/>
    <w:rsid w:val="3C182B67"/>
    <w:rsid w:val="4155945B"/>
    <w:rsid w:val="42ED8A75"/>
    <w:rsid w:val="445A5B50"/>
    <w:rsid w:val="45FE724B"/>
    <w:rsid w:val="4874BFEF"/>
    <w:rsid w:val="49DDC767"/>
    <w:rsid w:val="4AC1A4B6"/>
    <w:rsid w:val="4C73DAED"/>
    <w:rsid w:val="4CBBF90A"/>
    <w:rsid w:val="4CE61E89"/>
    <w:rsid w:val="53C871AC"/>
    <w:rsid w:val="58538749"/>
    <w:rsid w:val="5AEC3618"/>
    <w:rsid w:val="5B8B280B"/>
    <w:rsid w:val="5C837E85"/>
    <w:rsid w:val="64851909"/>
    <w:rsid w:val="64DE366B"/>
    <w:rsid w:val="6AE4A991"/>
    <w:rsid w:val="71CE2620"/>
    <w:rsid w:val="721253C1"/>
    <w:rsid w:val="740FA577"/>
    <w:rsid w:val="790D7B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73711"/>
  <w15:chartTrackingRefBased/>
  <w15:docId w15:val="{F08B97F3-BD78-401B-8D94-19AA6760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1">
    <w:name w:val="heading 1"/>
    <w:basedOn w:val="Normal"/>
    <w:next w:val="Normal"/>
    <w:link w:val="Overskrift1Tegn"/>
    <w:uiPriority w:val="9"/>
    <w:qFormat/>
    <w:rsid w:val="00D845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D67C3"/>
    <w:pPr>
      <w:keepNext/>
      <w:keepLines/>
      <w:spacing w:before="240" w:after="60" w:line="240" w:lineRule="auto"/>
      <w:ind w:left="454" w:hanging="454"/>
      <w:outlineLvl w:val="1"/>
    </w:pPr>
    <w:rPr>
      <w:rFonts w:ascii="Arial" w:eastAsiaTheme="majorEastAsia" w:hAnsi="Arial" w:cstheme="majorBidi"/>
      <w:b/>
      <w:bCs/>
      <w:kern w:val="0"/>
      <w:sz w:val="26"/>
      <w:szCs w:val="26"/>
      <w14:ligatures w14:val="none"/>
    </w:rPr>
  </w:style>
  <w:style w:type="paragraph" w:styleId="Overskrift4">
    <w:name w:val="heading 4"/>
    <w:basedOn w:val="Normal"/>
    <w:next w:val="Normal"/>
    <w:link w:val="Overskrift4Tegn"/>
    <w:uiPriority w:val="9"/>
    <w:semiHidden/>
    <w:unhideWhenUsed/>
    <w:qFormat/>
    <w:rsid w:val="008E190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D67C3"/>
    <w:pPr>
      <w:keepNext/>
      <w:keepLines/>
      <w:spacing w:before="240" w:after="60" w:line="240" w:lineRule="auto"/>
      <w:ind w:left="1021" w:hanging="1021"/>
      <w:outlineLvl w:val="4"/>
    </w:pPr>
    <w:rPr>
      <w:rFonts w:ascii="Arial" w:eastAsiaTheme="majorEastAsia" w:hAnsi="Arial" w:cstheme="majorBidi"/>
      <w:b/>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ED67C3"/>
    <w:rPr>
      <w:rFonts w:ascii="Arial" w:eastAsiaTheme="majorEastAsia" w:hAnsi="Arial" w:cstheme="majorBidi"/>
      <w:b/>
      <w:bCs/>
      <w:kern w:val="0"/>
      <w:sz w:val="26"/>
      <w:szCs w:val="26"/>
      <w14:ligatures w14:val="none"/>
    </w:rPr>
  </w:style>
  <w:style w:type="character" w:customStyle="1" w:styleId="Overskrift5Tegn">
    <w:name w:val="Overskrift 5 Tegn"/>
    <w:basedOn w:val="Standardskriftforavsnitt"/>
    <w:link w:val="Overskrift5"/>
    <w:uiPriority w:val="9"/>
    <w:semiHidden/>
    <w:rsid w:val="00ED67C3"/>
    <w:rPr>
      <w:rFonts w:ascii="Arial" w:eastAsiaTheme="majorEastAsia" w:hAnsi="Arial" w:cstheme="majorBidi"/>
      <w:b/>
      <w:kern w:val="0"/>
      <w14:ligatures w14:val="none"/>
    </w:rPr>
  </w:style>
  <w:style w:type="paragraph" w:styleId="Ingenmellomrom">
    <w:name w:val="No Spacing"/>
    <w:uiPriority w:val="1"/>
    <w:qFormat/>
    <w:rsid w:val="00ED67C3"/>
    <w:pPr>
      <w:spacing w:after="0" w:line="240" w:lineRule="auto"/>
    </w:pPr>
    <w:rPr>
      <w:rFonts w:ascii="Calibri" w:eastAsia="Calibri" w:hAnsi="Calibri" w:cs="Times New Roman"/>
      <w:kern w:val="0"/>
      <w14:ligatures w14:val="none"/>
    </w:rPr>
  </w:style>
  <w:style w:type="paragraph" w:styleId="Listeavsnitt">
    <w:name w:val="List Paragraph"/>
    <w:basedOn w:val="Normal"/>
    <w:uiPriority w:val="34"/>
    <w:qFormat/>
    <w:rsid w:val="00ED67C3"/>
    <w:pPr>
      <w:spacing w:after="0" w:line="276" w:lineRule="auto"/>
      <w:ind w:left="720"/>
      <w:contextualSpacing/>
    </w:pPr>
    <w:rPr>
      <w:rFonts w:ascii="Arial" w:eastAsia="Calibri" w:hAnsi="Arial" w:cs="Times New Roman"/>
      <w:kern w:val="0"/>
      <w14:ligatures w14:val="none"/>
    </w:rPr>
  </w:style>
  <w:style w:type="character" w:customStyle="1" w:styleId="normaltextrun">
    <w:name w:val="normaltextrun"/>
    <w:basedOn w:val="Standardskriftforavsnitt"/>
    <w:rsid w:val="00ED67C3"/>
  </w:style>
  <w:style w:type="character" w:customStyle="1" w:styleId="eop">
    <w:name w:val="eop"/>
    <w:basedOn w:val="Standardskriftforavsnitt"/>
    <w:rsid w:val="00ED67C3"/>
  </w:style>
  <w:style w:type="character" w:customStyle="1" w:styleId="Overskrift1Tegn">
    <w:name w:val="Overskrift 1 Tegn"/>
    <w:basedOn w:val="Standardskriftforavsnitt"/>
    <w:link w:val="Overskrift1"/>
    <w:uiPriority w:val="9"/>
    <w:rsid w:val="00D845DE"/>
    <w:rPr>
      <w:rFonts w:asciiTheme="majorHAnsi" w:eastAsiaTheme="majorEastAsia" w:hAnsiTheme="majorHAnsi" w:cstheme="majorBidi"/>
      <w:color w:val="2F5496" w:themeColor="accent1" w:themeShade="BF"/>
      <w:sz w:val="32"/>
      <w:szCs w:val="32"/>
    </w:rPr>
  </w:style>
  <w:style w:type="character" w:styleId="Plassholdertekst">
    <w:name w:val="Placeholder Text"/>
    <w:basedOn w:val="Standardskriftforavsnitt"/>
    <w:uiPriority w:val="99"/>
    <w:semiHidden/>
    <w:rsid w:val="00C119CD"/>
    <w:rPr>
      <w:color w:val="666666"/>
    </w:rPr>
  </w:style>
  <w:style w:type="character" w:customStyle="1" w:styleId="Overskrift4Tegn">
    <w:name w:val="Overskrift 4 Tegn"/>
    <w:basedOn w:val="Standardskriftforavsnitt"/>
    <w:link w:val="Overskrift4"/>
    <w:uiPriority w:val="9"/>
    <w:rsid w:val="008E190D"/>
    <w:rPr>
      <w:rFonts w:asciiTheme="majorHAnsi" w:eastAsiaTheme="majorEastAsia" w:hAnsiTheme="majorHAnsi" w:cstheme="majorBidi"/>
      <w:i/>
      <w:iCs/>
      <w:color w:val="2F5496" w:themeColor="accent1" w:themeShade="BF"/>
    </w:rPr>
  </w:style>
  <w:style w:type="character" w:styleId="Merknadsreferanse">
    <w:name w:val="annotation reference"/>
    <w:basedOn w:val="Standardskriftforavsnitt"/>
    <w:uiPriority w:val="99"/>
    <w:unhideWhenUsed/>
    <w:rsid w:val="00AE0A77"/>
    <w:rPr>
      <w:sz w:val="16"/>
      <w:szCs w:val="16"/>
    </w:rPr>
  </w:style>
  <w:style w:type="paragraph" w:styleId="Merknadstekst">
    <w:name w:val="annotation text"/>
    <w:basedOn w:val="Normal"/>
    <w:link w:val="MerknadstekstTegn"/>
    <w:uiPriority w:val="99"/>
    <w:unhideWhenUsed/>
    <w:rsid w:val="00AE0A77"/>
    <w:pPr>
      <w:spacing w:line="240" w:lineRule="auto"/>
    </w:pPr>
    <w:rPr>
      <w:sz w:val="20"/>
      <w:szCs w:val="20"/>
    </w:rPr>
  </w:style>
  <w:style w:type="character" w:customStyle="1" w:styleId="MerknadstekstTegn">
    <w:name w:val="Merknadstekst Tegn"/>
    <w:basedOn w:val="Standardskriftforavsnitt"/>
    <w:link w:val="Merknadstekst"/>
    <w:uiPriority w:val="99"/>
    <w:rsid w:val="00AE0A77"/>
    <w:rPr>
      <w:sz w:val="20"/>
      <w:szCs w:val="20"/>
    </w:rPr>
  </w:style>
  <w:style w:type="paragraph" w:styleId="Kommentaremne">
    <w:name w:val="annotation subject"/>
    <w:basedOn w:val="Merknadstekst"/>
    <w:next w:val="Merknadstekst"/>
    <w:link w:val="KommentaremneTegn"/>
    <w:uiPriority w:val="99"/>
    <w:semiHidden/>
    <w:unhideWhenUsed/>
    <w:rsid w:val="00AE0A77"/>
    <w:rPr>
      <w:b/>
      <w:bCs/>
    </w:rPr>
  </w:style>
  <w:style w:type="character" w:customStyle="1" w:styleId="KommentaremneTegn">
    <w:name w:val="Kommentaremne Tegn"/>
    <w:basedOn w:val="MerknadstekstTegn"/>
    <w:link w:val="Kommentaremne"/>
    <w:uiPriority w:val="99"/>
    <w:semiHidden/>
    <w:rsid w:val="00AE0A77"/>
    <w:rPr>
      <w:b/>
      <w:bCs/>
      <w:sz w:val="20"/>
      <w:szCs w:val="20"/>
    </w:rPr>
  </w:style>
  <w:style w:type="paragraph" w:styleId="Revisjon">
    <w:name w:val="Revision"/>
    <w:hidden/>
    <w:uiPriority w:val="99"/>
    <w:semiHidden/>
    <w:rsid w:val="00C21645"/>
    <w:pPr>
      <w:spacing w:after="0" w:line="240" w:lineRule="auto"/>
    </w:pPr>
  </w:style>
  <w:style w:type="paragraph" w:customStyle="1" w:styleId="paragraph">
    <w:name w:val="paragraph"/>
    <w:basedOn w:val="Normal"/>
    <w:rsid w:val="00E74FC2"/>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Stil4">
    <w:name w:val="Stil4"/>
    <w:basedOn w:val="Standardskriftforavsnitt"/>
    <w:uiPriority w:val="1"/>
    <w:rsid w:val="00026A65"/>
    <w:rPr>
      <w:rFonts w:asciiTheme="minorHAnsi" w:hAnsiTheme="minorHAnsi"/>
      <w:sz w:val="22"/>
      <w:u w:val="none"/>
      <w:bdr w:val="none" w:sz="0" w:space="0" w:color="auto"/>
      <w:shd w:val="clear" w:color="auto" w:fill="D0CECE" w:themeFill="background2" w:themeFillShade="E6"/>
    </w:rPr>
  </w:style>
  <w:style w:type="paragraph" w:styleId="Topptekst">
    <w:name w:val="header"/>
    <w:basedOn w:val="Normal"/>
    <w:link w:val="TopptekstTegn"/>
    <w:uiPriority w:val="99"/>
    <w:unhideWhenUsed/>
    <w:rsid w:val="00EE724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E7240"/>
  </w:style>
  <w:style w:type="paragraph" w:styleId="Bunntekst">
    <w:name w:val="footer"/>
    <w:basedOn w:val="Normal"/>
    <w:link w:val="BunntekstTegn"/>
    <w:uiPriority w:val="99"/>
    <w:unhideWhenUsed/>
    <w:rsid w:val="00EE724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E7240"/>
  </w:style>
  <w:style w:type="character" w:customStyle="1" w:styleId="ui-provider">
    <w:name w:val="ui-provider"/>
    <w:basedOn w:val="Standardskriftforavsnitt"/>
    <w:rsid w:val="00F536B7"/>
  </w:style>
  <w:style w:type="character" w:styleId="Sterk">
    <w:name w:val="Strong"/>
    <w:basedOn w:val="Standardskriftforavsnitt"/>
    <w:uiPriority w:val="22"/>
    <w:qFormat/>
    <w:rsid w:val="003F76D1"/>
    <w:rPr>
      <w:b/>
      <w:bCs/>
    </w:rPr>
  </w:style>
  <w:style w:type="paragraph" w:customStyle="1" w:styleId="Default">
    <w:name w:val="Default"/>
    <w:rsid w:val="00950E19"/>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paragraph" w:customStyle="1" w:styleId="Brevtittel">
    <w:name w:val="Brevtittel"/>
    <w:basedOn w:val="Overskrift1"/>
    <w:next w:val="Normal"/>
    <w:qFormat/>
    <w:rsid w:val="00664343"/>
    <w:pPr>
      <w:spacing w:after="220" w:line="240" w:lineRule="auto"/>
    </w:pPr>
    <w:rPr>
      <w:rFonts w:asciiTheme="minorHAnsi" w:hAnsiTheme="minorHAnsi"/>
      <w:bCs/>
      <w:color w:val="auto"/>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663323-D932-4080-A5A1-13CB8E09A776}">
  <we:reference id="c8ff7962-dd88-458f-a70d-f457e8cafdb9" version="5.0.0.9"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0df46ed-3cf7-42af-92c6-9b4a2c48216d">
      <Terms xmlns="http://schemas.microsoft.com/office/infopath/2007/PartnerControls"/>
    </lcf76f155ced4ddcb4097134ff3c332f>
    <TaxCatchAll xmlns="28cdbb84-7ef0-41c8-873d-ead06f716268" xsi:nil="true"/>
    <_ip_UnifiedCompliancePolicyProperties xmlns="http://schemas.microsoft.com/sharepoint/v3" xsi:nil="true"/>
    <Ansvarleg xmlns="c0df46ed-3cf7-42af-92c6-9b4a2c48216d">
      <UserInfo>
        <DisplayName>Therese Lothe</DisplayName>
        <AccountId>53</AccountId>
        <AccountType/>
      </UserInfo>
    </Ansvarleg>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FDC7E80C46A014EBA48C9224656B43F" ma:contentTypeVersion="21" ma:contentTypeDescription="Opprett et nytt dokument." ma:contentTypeScope="" ma:versionID="43ef273f076717ff84940b376755f04c">
  <xsd:schema xmlns:xsd="http://www.w3.org/2001/XMLSchema" xmlns:xs="http://www.w3.org/2001/XMLSchema" xmlns:p="http://schemas.microsoft.com/office/2006/metadata/properties" xmlns:ns1="http://schemas.microsoft.com/sharepoint/v3" xmlns:ns2="c0df46ed-3cf7-42af-92c6-9b4a2c48216d" xmlns:ns3="28cdbb84-7ef0-41c8-873d-ead06f716268" targetNamespace="http://schemas.microsoft.com/office/2006/metadata/properties" ma:root="true" ma:fieldsID="d1d0cdca97314f3a7e07e0f1c5563e41" ns1:_="" ns2:_="" ns3:_="">
    <xsd:import namespace="http://schemas.microsoft.com/sharepoint/v3"/>
    <xsd:import namespace="c0df46ed-3cf7-42af-92c6-9b4a2c48216d"/>
    <xsd:import namespace="28cdbb84-7ef0-41c8-873d-ead06f7162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element ref="ns2:Ansvarle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genskaper for samordnet samsvarspolicy" ma:hidden="true" ma:internalName="_ip_UnifiedCompliancePolicyProperties">
      <xsd:simpleType>
        <xsd:restriction base="dms:Note"/>
      </xsd:simpleType>
    </xsd:element>
    <xsd:element name="_ip_UnifiedCompliancePolicyUIAction" ma:index="19"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f46ed-3cf7-42af-92c6-9b4a2c482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5f5627c6-ac9a-493f-bdb3-ad59216a666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Ansvarleg" ma:index="28" ma:displayName="Ansvarleg" ma:format="Dropdown" ma:list="UserInfo" ma:SharePointGroup="0" ma:internalName="Ansvarleg">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cdbb84-7ef0-41c8-873d-ead06f716268" elementFormDefault="qualified">
    <xsd:import namespace="http://schemas.microsoft.com/office/2006/documentManagement/types"/>
    <xsd:import namespace="http://schemas.microsoft.com/office/infopath/2007/PartnerControls"/>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element name="TaxCatchAll" ma:index="25" nillable="true" ma:displayName="Taxonomy Catch All Column" ma:hidden="true" ma:list="{73a6ee0e-94d5-40f1-a2f2-69e75af4f354}" ma:internalName="TaxCatchAll" ma:showField="CatchAllData" ma:web="28cdbb84-7ef0-41c8-873d-ead06f716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C776A-33BB-4A0F-A6D3-25CB8CCD6BB5}">
  <ds:schemaRefs>
    <ds:schemaRef ds:uri="http://schemas.microsoft.com/sharepoint/v3/contenttype/forms"/>
  </ds:schemaRefs>
</ds:datastoreItem>
</file>

<file path=customXml/itemProps2.xml><?xml version="1.0" encoding="utf-8"?>
<ds:datastoreItem xmlns:ds="http://schemas.openxmlformats.org/officeDocument/2006/customXml" ds:itemID="{33324D38-A9A7-44A5-9AA9-99C9DD0D63FA}">
  <ds:schemaRefs>
    <ds:schemaRef ds:uri="http://schemas.microsoft.com/office/2006/metadata/properties"/>
    <ds:schemaRef ds:uri="http://schemas.microsoft.com/office/infopath/2007/PartnerControls"/>
    <ds:schemaRef ds:uri="http://schemas.microsoft.com/sharepoint/v3"/>
    <ds:schemaRef ds:uri="c0df46ed-3cf7-42af-92c6-9b4a2c48216d"/>
    <ds:schemaRef ds:uri="28cdbb84-7ef0-41c8-873d-ead06f716268"/>
  </ds:schemaRefs>
</ds:datastoreItem>
</file>

<file path=customXml/itemProps3.xml><?xml version="1.0" encoding="utf-8"?>
<ds:datastoreItem xmlns:ds="http://schemas.openxmlformats.org/officeDocument/2006/customXml" ds:itemID="{9C3BFEB9-ADFE-4917-B9D9-18F54242A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df46ed-3cf7-42af-92c6-9b4a2c48216d"/>
    <ds:schemaRef ds:uri="28cdbb84-7ef0-41c8-873d-ead06f716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d9abc6-88d9-4d71-b76a-265387d48ca4}" enabled="0" method="" siteId="{e3d9abc6-88d9-4d71-b76a-265387d48ca4}"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2322</Words>
  <Characters>13283</Characters>
  <Application>Microsoft Office Word</Application>
  <DocSecurity>0</DocSecurity>
  <Lines>255</Lines>
  <Paragraphs>135</Paragraphs>
  <ScaleCrop>false</ScaleCrop>
  <HeadingPairs>
    <vt:vector size="2" baseType="variant">
      <vt:variant>
        <vt:lpstr>Tittel</vt:lpstr>
      </vt:variant>
      <vt:variant>
        <vt:i4>1</vt:i4>
      </vt:variant>
    </vt:vector>
  </HeadingPairs>
  <TitlesOfParts>
    <vt:vector size="1" baseType="lpstr">
      <vt:lpstr>Partnership agreement</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dc:title>
  <dc:subject/>
  <dc:creator>Guidance</dc:creator>
  <cp:keywords/>
  <dc:description/>
  <cp:lastModifiedBy>Therese Lothe </cp:lastModifiedBy>
  <cp:revision>2</cp:revision>
  <dcterms:created xsi:type="dcterms:W3CDTF">2025-05-28T08:38:00Z</dcterms:created>
  <dcterms:modified xsi:type="dcterms:W3CDTF">2025-05-28T08:38:00Z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y fmtid="{D5CDD505-2E9C-101B-9397-08002B2CF9AE}" pid="3" name="ContentTypeId">
    <vt:lpwstr>0x010100FFDC7E80C46A014EBA48C9224656B43F</vt:lpwstr>
  </property>
  <property fmtid="{D5CDD505-2E9C-101B-9397-08002B2CF9AE}" pid="4" name="MediaServiceImageTags">
    <vt:lpwstr/>
  </property>
</Properties>
</file>